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ХМАО - Югры от 31.10.2021 N 480-п</w:t>
              <w:br/>
              <w:t xml:space="preserve">(ред. от 13.10.2023)</w:t>
              <w:br/>
              <w:t xml:space="preserve">"О государственной программе Ханты-Мансийского автономного округа - Югры "Реализация государственной национальной политики и профилактика экстремизма"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октября 2021 г. N 480-п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ПРОГРАММЕ ХАНТЫ-МАНСИЙСКОГО АВТОНОМНОГО</w:t>
      </w:r>
    </w:p>
    <w:p>
      <w:pPr>
        <w:pStyle w:val="2"/>
        <w:jc w:val="center"/>
      </w:pPr>
      <w:r>
        <w:rPr>
          <w:sz w:val="20"/>
        </w:rPr>
        <w:t xml:space="preserve">ОКРУГА - ЮГРЫ "РЕАЛИЗАЦИЯ ГОСУДАРСТВЕННОЙ НАЦИОНАЛЬНОЙ</w:t>
      </w:r>
    </w:p>
    <w:p>
      <w:pPr>
        <w:pStyle w:val="2"/>
        <w:jc w:val="center"/>
      </w:pPr>
      <w:r>
        <w:rPr>
          <w:sz w:val="20"/>
        </w:rPr>
        <w:t xml:space="preserve">ПОЛИТИКИ И ПРОФИЛАКТИКА ЭКСТРЕМИЗМА"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13.05.2022 </w:t>
            </w:r>
            <w:hyperlink w:history="0" r:id="rId7" w:tooltip="Постановление Правительства ХМАО - Югры от 13.05.2022 N 193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193-п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19.08.2022 </w:t>
            </w:r>
            <w:hyperlink w:history="0" r:id="rId8" w:tooltip="Постановление Правительства ХМАО - Югры от 19.08.2022 N 392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392-п</w:t>
              </w:r>
            </w:hyperlink>
            <w:r>
              <w:rPr>
                <w:sz w:val="20"/>
                <w:color w:val="392c69"/>
              </w:rPr>
              <w:t xml:space="preserve">, от 29.09.2022 </w:t>
            </w:r>
            <w:hyperlink w:history="0" r:id="rId9" w:tooltip="Постановление Правительства ХМАО - Югры от 29.09.2022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16.10.2022 </w:t>
            </w:r>
            <w:hyperlink w:history="0" r:id="rId10" w:tooltip="Постановление Правительства ХМАО - Югры от 16.10.2022 N 531-п (ред. от 03.11.2022) &quot;О внесении изменений в постановление Правительства Ханты-Мансийского автономного округа - Югры от 31 октября 2021 года N 480-п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{КонсультантПлюс}">
              <w:r>
                <w:rPr>
                  <w:sz w:val="20"/>
                  <w:color w:val="0000ff"/>
                </w:rPr>
                <w:t xml:space="preserve">N 531-п</w:t>
              </w:r>
            </w:hyperlink>
            <w:r>
              <w:rPr>
                <w:sz w:val="20"/>
                <w:color w:val="392c69"/>
              </w:rPr>
              <w:t xml:space="preserve"> (ред. 03.11.2022), от 11.11.2022 </w:t>
            </w:r>
            <w:hyperlink w:history="0" r:id="rId11" w:tooltip="Постановление Правительства ХМАО - Югры от 11.11.2022 N 593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593-п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18.11.2022 </w:t>
            </w:r>
            <w:hyperlink w:history="0" r:id="rId12" w:tooltip="Постановление Правительства ХМАО - Югры от 18.11.2022 N 619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619-п</w:t>
              </w:r>
            </w:hyperlink>
            <w:r>
              <w:rPr>
                <w:sz w:val="20"/>
                <w:color w:val="392c69"/>
              </w:rPr>
              <w:t xml:space="preserve">, от 27.12.2022 </w:t>
            </w:r>
            <w:hyperlink w:history="0" r:id="rId13" w:tooltip="Постановление Правительства ХМАО - Югры от 27.12.2022 N 723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723-п</w:t>
              </w:r>
            </w:hyperlink>
            <w:r>
              <w:rPr>
                <w:sz w:val="20"/>
                <w:color w:val="392c69"/>
              </w:rPr>
              <w:t xml:space="preserve">, от 29.03.2023 </w:t>
            </w:r>
            <w:hyperlink w:history="0" r:id="rId14" w:tooltip="Постановление Правительства ХМАО - Югры от 29.03.2023 N 11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115-п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14.04.2023 </w:t>
            </w:r>
            <w:hyperlink w:history="0" r:id="rId15" w:tooltip="Постановление Правительства ХМАО - Югры от 14.04.2023 N 157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157-п</w:t>
              </w:r>
            </w:hyperlink>
            <w:r>
              <w:rPr>
                <w:sz w:val="20"/>
                <w:color w:val="392c69"/>
              </w:rPr>
              <w:t xml:space="preserve">, от 04.08.2023 </w:t>
            </w:r>
            <w:hyperlink w:history="0" r:id="rId16" w:tooltip="Постановление Правительства ХМАО - Югры от 04.08.2023 N 382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382-п</w:t>
              </w:r>
            </w:hyperlink>
            <w:r>
              <w:rPr>
                <w:sz w:val="20"/>
                <w:color w:val="392c69"/>
              </w:rPr>
              <w:t xml:space="preserve">, от 13.10.2023 </w:t>
            </w:r>
            <w:hyperlink w:history="0" r:id="rId17" w:tooltip="Постановление Правительства ХМАО - Югры от 13.10.2023 N 50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505-п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179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9" w:tooltip="Постановление Правительства ХМАО - Югры от 05.08.2021 N 289-п (ред. от 19.05.2023) &quot;О порядке разработки и реализации государственных программ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Ханты-Мансийского автономного округа - Югры от 5 августа 2021 года N 289-п "О порядке разработки и реализации государственных программ Ханты-Мансийского автономного округа - Югры", учитывая решение Общественного совета при Департаменте внутренней политики Ханты-Мансийского автономного округа - Югры (протокол заседания от 6 октября 2021 года N 28), Правительство Ханты-Мансийского автономного округа - Югры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Государственную </w:t>
      </w:r>
      <w:hyperlink w:history="0" w:anchor="P45" w:tooltip="Паспорт государственной программы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Ханты-Мансийского автономного округа - Югры "Реализация государственной национальной политики и профилактика экстремизма" (далее - государственная программа) (приложение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Утратил силу с 1 января 2023 года. - </w:t>
      </w:r>
      <w:hyperlink w:history="0" r:id="rId20" w:tooltip="Постановление Правительства ХМАО - Югры от 16.10.2022 N 531-п (ред. от 03.11.2022) &quot;О внесении изменений в постановление Правительства Ханты-Мансийского автономного округа - Югры от 31 октября 2021 года N 480-п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16.10.2022 N 531-п.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Департамент молодежной политики, гражданских инициатив и внешних связей Ханты-Мансийского автономного округа - Югры ответственным исполнителем государственной </w:t>
      </w:r>
      <w:hyperlink w:history="0" w:anchor="P45" w:tooltip="Паспорт государственной программы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ХМАО - Югры от 04.08.2023 N 382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04.08.2023 N 382-п)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января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31 октября 2021 года N 480-п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13.05.2022 </w:t>
            </w:r>
            <w:hyperlink w:history="0" r:id="rId22" w:tooltip="Постановление Правительства ХМАО - Югры от 13.05.2022 N 193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193-п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19.08.2022 </w:t>
            </w:r>
            <w:hyperlink w:history="0" r:id="rId23" w:tooltip="Постановление Правительства ХМАО - Югры от 19.08.2022 N 392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392-п</w:t>
              </w:r>
            </w:hyperlink>
            <w:r>
              <w:rPr>
                <w:sz w:val="20"/>
                <w:color w:val="392c69"/>
              </w:rPr>
              <w:t xml:space="preserve">, от 29.09.2022 </w:t>
            </w:r>
            <w:hyperlink w:history="0" r:id="rId24" w:tooltip="Постановление Правительства ХМАО - Югры от 29.09.2022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16.10.2022 </w:t>
            </w:r>
            <w:hyperlink w:history="0" r:id="rId25" w:tooltip="Постановление Правительства ХМАО - Югры от 16.10.2022 N 531-п (ред. от 03.11.2022) &quot;О внесении изменений в постановление Правительства Ханты-Мансийского автономного округа - Югры от 31 октября 2021 года N 480-п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{КонсультантПлюс}">
              <w:r>
                <w:rPr>
                  <w:sz w:val="20"/>
                  <w:color w:val="0000ff"/>
                </w:rPr>
                <w:t xml:space="preserve">N 531-п</w:t>
              </w:r>
            </w:hyperlink>
            <w:r>
              <w:rPr>
                <w:sz w:val="20"/>
                <w:color w:val="392c69"/>
              </w:rPr>
              <w:t xml:space="preserve"> (ред. 03.11.2022), от 11.11.2022 </w:t>
            </w:r>
            <w:hyperlink w:history="0" r:id="rId26" w:tooltip="Постановление Правительства ХМАО - Югры от 11.11.2022 N 593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593-п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18.11.2022 </w:t>
            </w:r>
            <w:hyperlink w:history="0" r:id="rId27" w:tooltip="Постановление Правительства ХМАО - Югры от 18.11.2022 N 619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619-п</w:t>
              </w:r>
            </w:hyperlink>
            <w:r>
              <w:rPr>
                <w:sz w:val="20"/>
                <w:color w:val="392c69"/>
              </w:rPr>
              <w:t xml:space="preserve">, от 27.12.2022 </w:t>
            </w:r>
            <w:hyperlink w:history="0" r:id="rId28" w:tooltip="Постановление Правительства ХМАО - Югры от 27.12.2022 N 723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723-п</w:t>
              </w:r>
            </w:hyperlink>
            <w:r>
              <w:rPr>
                <w:sz w:val="20"/>
                <w:color w:val="392c69"/>
              </w:rPr>
              <w:t xml:space="preserve">, от 29.03.2023 </w:t>
            </w:r>
            <w:hyperlink w:history="0" r:id="rId29" w:tooltip="Постановление Правительства ХМАО - Югры от 29.03.2023 N 11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115-п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14.04.2023 </w:t>
            </w:r>
            <w:hyperlink w:history="0" r:id="rId30" w:tooltip="Постановление Правительства ХМАО - Югры от 14.04.2023 N 157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157-п</w:t>
              </w:r>
            </w:hyperlink>
            <w:r>
              <w:rPr>
                <w:sz w:val="20"/>
                <w:color w:val="392c69"/>
              </w:rPr>
              <w:t xml:space="preserve">, от 04.08.2023 </w:t>
            </w:r>
            <w:hyperlink w:history="0" r:id="rId31" w:tooltip="Постановление Правительства ХМАО - Югры от 04.08.2023 N 382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382-п</w:t>
              </w:r>
            </w:hyperlink>
            <w:r>
              <w:rPr>
                <w:sz w:val="20"/>
                <w:color w:val="392c69"/>
              </w:rPr>
              <w:t xml:space="preserve">, от 13.10.2023 </w:t>
            </w:r>
            <w:hyperlink w:history="0" r:id="rId32" w:tooltip="Постановление Правительства ХМАО - Югры от 13.10.2023 N 50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505-п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outlineLvl w:val="1"/>
        <w:jc w:val="center"/>
      </w:pPr>
      <w:r>
        <w:rPr>
          <w:sz w:val="20"/>
        </w:rPr>
        <w:t xml:space="preserve">Паспорт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 "Реализация</w:t>
      </w:r>
    </w:p>
    <w:p>
      <w:pPr>
        <w:pStyle w:val="2"/>
        <w:jc w:val="center"/>
      </w:pPr>
      <w:r>
        <w:rPr>
          <w:sz w:val="20"/>
        </w:rPr>
        <w:t xml:space="preserve">государственной национальной политики и профилактика</w:t>
      </w:r>
    </w:p>
    <w:p>
      <w:pPr>
        <w:pStyle w:val="2"/>
        <w:jc w:val="center"/>
      </w:pPr>
      <w:r>
        <w:rPr>
          <w:sz w:val="20"/>
        </w:rPr>
        <w:t xml:space="preserve">экстремизма" (далее - государственная программа)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3" w:tooltip="Постановление Правительства ХМАО - Югры от 04.08.2023 N 382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</w:t>
      </w:r>
    </w:p>
    <w:p>
      <w:pPr>
        <w:pStyle w:val="0"/>
        <w:jc w:val="center"/>
      </w:pPr>
      <w:r>
        <w:rPr>
          <w:sz w:val="20"/>
        </w:rPr>
        <w:t xml:space="preserve">от 04.08.2023 N 382-п)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624"/>
        <w:gridCol w:w="1814"/>
        <w:gridCol w:w="1247"/>
        <w:gridCol w:w="907"/>
        <w:gridCol w:w="465"/>
        <w:gridCol w:w="425"/>
        <w:gridCol w:w="737"/>
        <w:gridCol w:w="737"/>
        <w:gridCol w:w="737"/>
        <w:gridCol w:w="705"/>
        <w:gridCol w:w="737"/>
        <w:gridCol w:w="737"/>
        <w:gridCol w:w="406"/>
        <w:gridCol w:w="1191"/>
        <w:gridCol w:w="1889"/>
      </w:tblGrid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государственной программы</w:t>
            </w:r>
          </w:p>
        </w:tc>
        <w:tc>
          <w:tcPr>
            <w:gridSpan w:val="4"/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государственной национальной политики и профилактика экстремизма</w:t>
            </w:r>
          </w:p>
        </w:tc>
        <w:tc>
          <w:tcPr>
            <w:gridSpan w:val="9"/>
            <w:tcW w:w="5686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государственной программы</w:t>
            </w:r>
          </w:p>
        </w:tc>
        <w:tc>
          <w:tcPr>
            <w:gridSpan w:val="2"/>
            <w:tcW w:w="3080" w:type="dxa"/>
          </w:tcPr>
          <w:p>
            <w:pPr>
              <w:pStyle w:val="0"/>
            </w:pPr>
            <w:r>
              <w:rPr>
                <w:sz w:val="20"/>
              </w:rPr>
              <w:t xml:space="preserve">2022 - 2027 годы и на период до 2030 года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Тип государственной программы</w:t>
            </w:r>
          </w:p>
        </w:tc>
        <w:tc>
          <w:tcPr>
            <w:gridSpan w:val="15"/>
            <w:tcW w:w="1335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государственной программы</w:t>
            </w:r>
          </w:p>
        </w:tc>
        <w:tc>
          <w:tcPr>
            <w:gridSpan w:val="15"/>
            <w:tcW w:w="13358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Губернатора Ханты-Мансийского автономного округа - Югры, в ведении которого находится Департамент молодежной политики, гражданских инициатив и внешних связей Ханты-Мансийского автономного округа - Югры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gridSpan w:val="15"/>
            <w:tcW w:w="1335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Ханты-Мансийского автономного округа - Югры (Департамент молодежной политики, гражданских инициатив и внешних связей Югры, автономный округ)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государственной программы</w:t>
            </w:r>
          </w:p>
        </w:tc>
        <w:tc>
          <w:tcPr>
            <w:gridSpan w:val="15"/>
            <w:tcW w:w="1335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региональной безопасности автономного округа (далее - Депбезопасности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информационных технологий и цифрового развития автономного округа (далее - Депинформтехнологий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культуры автономного округа (далее - Депкультуры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автономного округа (далее - Депобразования и науки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Ханты-Мансийского автономного округа - Югры (далее - Депполитики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социального развития автономного округа (далее - Депсоцразвития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труда и занятости населения автономного округа (далее - Дептруда и занятости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физической культуры и спорта автономного округа (далее - Депспорт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Служба по контролю и надзору в сфере охраны окружающей среды, объектов животного мира и лесных отношений автономного округа (далее - Природнадзор Югры)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Цели государственной программы</w:t>
            </w:r>
          </w:p>
        </w:tc>
        <w:tc>
          <w:tcPr>
            <w:gridSpan w:val="15"/>
            <w:tcW w:w="13358" w:type="dxa"/>
          </w:tcPr>
          <w:p>
            <w:pPr>
              <w:pStyle w:val="0"/>
            </w:pPr>
            <w:r>
              <w:rPr>
                <w:sz w:val="20"/>
              </w:rPr>
              <w:t xml:space="preserve">1. Укрепление единства многонационального народа Российской Федерации, профилактика экстремизма.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Вовлечение населения в осуществление местного самоуправления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государственной программы</w:t>
            </w:r>
          </w:p>
        </w:tc>
        <w:tc>
          <w:tcPr>
            <w:gridSpan w:val="15"/>
            <w:tcW w:w="13358" w:type="dxa"/>
          </w:tcPr>
          <w:p>
            <w:pPr>
              <w:pStyle w:val="0"/>
            </w:pPr>
            <w:r>
              <w:rPr>
                <w:sz w:val="20"/>
              </w:rPr>
              <w:t xml:space="preserve">1. Укрепление межнационального и межконфессионального согласия, сохранение этнокультурного многообразия народов Российской Федерации, проживающих в автономном округе.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Профилактика экстремистских проявлений, укрепление гражданского единства.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3. Содействие социальной и культурной адаптации иностранных граждан (мигрантов).</w:t>
            </w:r>
          </w:p>
          <w:p>
            <w:pPr>
              <w:pStyle w:val="0"/>
            </w:pPr>
            <w:r>
              <w:rPr>
                <w:sz w:val="20"/>
              </w:rPr>
              <w:t xml:space="preserve">4. Содействие развитию и консолидации казачества через усиление его роли в решении государственных и муниципальных задач.</w:t>
            </w:r>
          </w:p>
          <w:p>
            <w:pPr>
              <w:pStyle w:val="0"/>
            </w:pPr>
            <w:r>
              <w:rPr>
                <w:sz w:val="20"/>
              </w:rPr>
              <w:t xml:space="preserve">5.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Подпрограммы</w:t>
            </w:r>
          </w:p>
        </w:tc>
        <w:tc>
          <w:tcPr>
            <w:gridSpan w:val="15"/>
            <w:tcW w:w="13358" w:type="dxa"/>
          </w:tcPr>
          <w:p>
            <w:pPr>
              <w:pStyle w:val="0"/>
            </w:pPr>
            <w:hyperlink w:history="0" w:anchor="P204" w:tooltip="Подпрограмма 1 &quot;Гармонизация межнациональных и межконфессиональных отношений&quot;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. Гармонизация межнациональных и межконфессиональных отношений.</w:t>
            </w:r>
          </w:p>
          <w:p>
            <w:pPr>
              <w:pStyle w:val="0"/>
            </w:pPr>
            <w:hyperlink w:history="0" w:anchor="P1134" w:tooltip="Подпрограмма 2 &quot;Профилактика экстремизма, обеспечение гражданского единства&quot;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. Профилактика экстремизма, обеспечение гражданского единства.</w:t>
            </w:r>
          </w:p>
          <w:p>
            <w:pPr>
              <w:pStyle w:val="0"/>
            </w:pPr>
            <w:hyperlink w:history="0" w:anchor="P2020" w:tooltip="Подпрограмма 3 &quot;Развитие российского казачества&quot;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. Развитие российского казачества.</w:t>
            </w:r>
          </w:p>
          <w:p>
            <w:pPr>
              <w:pStyle w:val="0"/>
            </w:pPr>
            <w:hyperlink w:history="0" w:anchor="P2582" w:tooltip="Подпрограмма 4 &quot;Создание условий, направленных на вовлечение населения в осуществление местного самоуправления&quot;">
              <w:r>
                <w:rPr>
                  <w:sz w:val="20"/>
                  <w:color w:val="0000ff"/>
                </w:rPr>
                <w:t xml:space="preserve">4</w:t>
              </w:r>
            </w:hyperlink>
            <w:r>
              <w:rPr>
                <w:sz w:val="20"/>
              </w:rPr>
              <w:t xml:space="preserve">. Создание условий, направленных на вовлечение населения в осуществление местного самоуправления</w:t>
            </w:r>
          </w:p>
        </w:tc>
      </w:tr>
      <w:tr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государственной программы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показателя</w:t>
            </w:r>
          </w:p>
        </w:tc>
        <w:tc>
          <w:tcPr>
            <w:gridSpan w:val="2"/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Документ-основание</w:t>
            </w:r>
          </w:p>
        </w:tc>
        <w:tc>
          <w:tcPr>
            <w:gridSpan w:val="11"/>
            <w:tcW w:w="87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gridSpan w:val="2"/>
            <w:tcW w:w="15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момент окончания реализации государственной программы</w:t>
            </w:r>
          </w:p>
        </w:tc>
        <w:tc>
          <w:tcPr>
            <w:tcW w:w="18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соисполнитель за достижение показателя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 в автономном округе, в общем количестве граждан, %</w:t>
            </w:r>
          </w:p>
        </w:tc>
        <w:tc>
          <w:tcPr>
            <w:gridSpan w:val="2"/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36" w:tooltip="Постановление Правительства РФ от 29.12.2016 N 1532 (ред. от 27.07.2023) &quot;Об утверждении государственной программы Российской Федерации &quot;Реализация государственной национальной политики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Российской Федерации "Реализация государственной национальной политики", утвержденная постановлением Правительства Российской Федерации от 29 декабря 2016 года N 1532</w:t>
            </w:r>
          </w:p>
        </w:tc>
        <w:tc>
          <w:tcPr>
            <w:gridSpan w:val="2"/>
            <w:tcW w:w="890" w:type="dxa"/>
          </w:tcPr>
          <w:p>
            <w:pPr>
              <w:pStyle w:val="0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82,1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82,1</w:t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  <w:t xml:space="preserve">82,2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82,2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82,3</w:t>
            </w:r>
          </w:p>
        </w:tc>
        <w:tc>
          <w:tcPr>
            <w:gridSpan w:val="2"/>
            <w:tcW w:w="1597" w:type="dxa"/>
          </w:tcPr>
          <w:p>
            <w:pPr>
              <w:pStyle w:val="0"/>
            </w:pPr>
            <w:r>
              <w:rPr>
                <w:sz w:val="20"/>
              </w:rPr>
              <w:t xml:space="preserve">82,4</w:t>
            </w:r>
          </w:p>
        </w:tc>
        <w:tc>
          <w:tcPr>
            <w:tcW w:w="188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Югры, автономный округа/Депполитики Югры</w:t>
            </w:r>
          </w:p>
        </w:tc>
      </w:tr>
      <w:tr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Параметры финансового обеспечения государственной программы</w:t>
            </w:r>
          </w:p>
        </w:tc>
        <w:tc>
          <w:tcPr>
            <w:gridSpan w:val="2"/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gridSpan w:val="13"/>
            <w:tcW w:w="10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по годам (тыс. рублей)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13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gridSpan w:val="2"/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gridSpan w:val="2"/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gridSpan w:val="2"/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gridSpan w:val="2"/>
            <w:tcW w:w="11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8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2028 - 2030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1625086,4</w:t>
            </w:r>
          </w:p>
        </w:tc>
        <w:tc>
          <w:tcPr>
            <w:gridSpan w:val="2"/>
            <w:tcW w:w="1372" w:type="dxa"/>
          </w:tcPr>
          <w:p>
            <w:pPr>
              <w:pStyle w:val="0"/>
            </w:pPr>
            <w:r>
              <w:rPr>
                <w:sz w:val="20"/>
              </w:rPr>
              <w:t xml:space="preserve">48735,2</w:t>
            </w:r>
          </w:p>
        </w:tc>
        <w:tc>
          <w:tcPr>
            <w:gridSpan w:val="2"/>
            <w:tcW w:w="1162" w:type="dxa"/>
          </w:tcPr>
          <w:p>
            <w:pPr>
              <w:pStyle w:val="0"/>
            </w:pPr>
            <w:r>
              <w:rPr>
                <w:sz w:val="20"/>
              </w:rPr>
              <w:t xml:space="preserve">262024,4</w:t>
            </w:r>
          </w:p>
        </w:tc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195330,4</w:t>
            </w:r>
          </w:p>
        </w:tc>
        <w:tc>
          <w:tcPr>
            <w:gridSpan w:val="2"/>
            <w:tcW w:w="1442" w:type="dxa"/>
          </w:tcPr>
          <w:p>
            <w:pPr>
              <w:pStyle w:val="0"/>
            </w:pPr>
            <w:r>
              <w:rPr>
                <w:sz w:val="20"/>
              </w:rPr>
              <w:t xml:space="preserve">186499,4</w:t>
            </w:r>
          </w:p>
        </w:tc>
        <w:tc>
          <w:tcPr>
            <w:gridSpan w:val="2"/>
            <w:tcW w:w="1143" w:type="dxa"/>
          </w:tcPr>
          <w:p>
            <w:pPr>
              <w:pStyle w:val="0"/>
            </w:pPr>
            <w:r>
              <w:rPr>
                <w:sz w:val="20"/>
              </w:rPr>
              <w:t xml:space="preserve">186499,4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186499,4</w:t>
            </w:r>
          </w:p>
        </w:tc>
        <w:tc>
          <w:tcPr>
            <w:tcW w:w="1889" w:type="dxa"/>
          </w:tcPr>
          <w:p>
            <w:pPr>
              <w:pStyle w:val="0"/>
            </w:pPr>
            <w:r>
              <w:rPr>
                <w:sz w:val="20"/>
              </w:rPr>
              <w:t xml:space="preserve">559498,2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10172,8</w:t>
            </w:r>
          </w:p>
        </w:tc>
        <w:tc>
          <w:tcPr>
            <w:gridSpan w:val="2"/>
            <w:tcW w:w="1372" w:type="dxa"/>
          </w:tcPr>
          <w:p>
            <w:pPr>
              <w:pStyle w:val="0"/>
            </w:pPr>
            <w:r>
              <w:rPr>
                <w:sz w:val="20"/>
              </w:rPr>
              <w:t xml:space="preserve">2088,5</w:t>
            </w:r>
          </w:p>
        </w:tc>
        <w:tc>
          <w:tcPr>
            <w:gridSpan w:val="2"/>
            <w:tcW w:w="1162" w:type="dxa"/>
          </w:tcPr>
          <w:p>
            <w:pPr>
              <w:pStyle w:val="0"/>
            </w:pPr>
            <w:r>
              <w:rPr>
                <w:sz w:val="20"/>
              </w:rPr>
              <w:t xml:space="preserve">8084,3</w:t>
            </w:r>
          </w:p>
        </w:tc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442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143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89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1609167,5</w:t>
            </w:r>
          </w:p>
        </w:tc>
        <w:tc>
          <w:tcPr>
            <w:gridSpan w:val="2"/>
            <w:tcW w:w="1372" w:type="dxa"/>
          </w:tcPr>
          <w:p>
            <w:pPr>
              <w:pStyle w:val="0"/>
            </w:pPr>
            <w:r>
              <w:rPr>
                <w:sz w:val="20"/>
              </w:rPr>
              <w:t xml:space="preserve">44549,0</w:t>
            </w:r>
          </w:p>
        </w:tc>
        <w:tc>
          <w:tcPr>
            <w:gridSpan w:val="2"/>
            <w:tcW w:w="1162" w:type="dxa"/>
          </w:tcPr>
          <w:p>
            <w:pPr>
              <w:pStyle w:val="0"/>
            </w:pPr>
            <w:r>
              <w:rPr>
                <w:sz w:val="20"/>
              </w:rPr>
              <w:t xml:space="preserve">250461,1</w:t>
            </w:r>
          </w:p>
        </w:tc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195306,2</w:t>
            </w:r>
          </w:p>
        </w:tc>
        <w:tc>
          <w:tcPr>
            <w:gridSpan w:val="2"/>
            <w:tcW w:w="1442" w:type="dxa"/>
          </w:tcPr>
          <w:p>
            <w:pPr>
              <w:pStyle w:val="0"/>
            </w:pPr>
            <w:r>
              <w:rPr>
                <w:sz w:val="20"/>
              </w:rPr>
              <w:t xml:space="preserve">186475,2</w:t>
            </w:r>
          </w:p>
        </w:tc>
        <w:tc>
          <w:tcPr>
            <w:gridSpan w:val="2"/>
            <w:tcW w:w="1143" w:type="dxa"/>
          </w:tcPr>
          <w:p>
            <w:pPr>
              <w:pStyle w:val="0"/>
            </w:pPr>
            <w:r>
              <w:rPr>
                <w:sz w:val="20"/>
              </w:rPr>
              <w:t xml:space="preserve">186475,2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186475,2</w:t>
            </w:r>
          </w:p>
        </w:tc>
        <w:tc>
          <w:tcPr>
            <w:tcW w:w="1889" w:type="dxa"/>
          </w:tcPr>
          <w:p>
            <w:pPr>
              <w:pStyle w:val="0"/>
            </w:pPr>
            <w:r>
              <w:rPr>
                <w:sz w:val="20"/>
              </w:rPr>
              <w:t xml:space="preserve">559425,6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5746,1</w:t>
            </w:r>
          </w:p>
        </w:tc>
        <w:tc>
          <w:tcPr>
            <w:gridSpan w:val="2"/>
            <w:tcW w:w="1372" w:type="dxa"/>
          </w:tcPr>
          <w:p>
            <w:pPr>
              <w:pStyle w:val="0"/>
            </w:pPr>
            <w:r>
              <w:rPr>
                <w:sz w:val="20"/>
              </w:rPr>
              <w:t xml:space="preserve">2097,7</w:t>
            </w:r>
          </w:p>
        </w:tc>
        <w:tc>
          <w:tcPr>
            <w:gridSpan w:val="2"/>
            <w:tcW w:w="1162" w:type="dxa"/>
          </w:tcPr>
          <w:p>
            <w:pPr>
              <w:pStyle w:val="0"/>
            </w:pPr>
            <w:r>
              <w:rPr>
                <w:sz w:val="20"/>
              </w:rPr>
              <w:t xml:space="preserve">3479,0</w:t>
            </w:r>
          </w:p>
        </w:tc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24,2</w:t>
            </w:r>
          </w:p>
        </w:tc>
        <w:tc>
          <w:tcPr>
            <w:gridSpan w:val="2"/>
            <w:tcW w:w="1442" w:type="dxa"/>
          </w:tcPr>
          <w:p>
            <w:pPr>
              <w:pStyle w:val="0"/>
            </w:pPr>
            <w:r>
              <w:rPr>
                <w:sz w:val="20"/>
              </w:rPr>
              <w:t xml:space="preserve">24,2</w:t>
            </w:r>
          </w:p>
        </w:tc>
        <w:tc>
          <w:tcPr>
            <w:gridSpan w:val="2"/>
            <w:tcW w:w="1143" w:type="dxa"/>
          </w:tcPr>
          <w:p>
            <w:pPr>
              <w:pStyle w:val="0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889" w:type="dxa"/>
          </w:tcPr>
          <w:p>
            <w:pPr>
              <w:pStyle w:val="0"/>
            </w:pPr>
            <w:r>
              <w:rPr>
                <w:sz w:val="20"/>
              </w:rPr>
              <w:t xml:space="preserve">72,6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37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1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4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14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6"/>
            <w:tcW w:w="1528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7" w:tooltip="Постановление Правительства ХМАО - Югры от 13.10.2023 N 50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13.10.2023 N 505-п)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Распределение финансовых ресурсов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(по годам)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8" w:tooltip="Постановление Правительства ХМАО - Югры от 04.08.2023 N 382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</w:t>
      </w:r>
    </w:p>
    <w:p>
      <w:pPr>
        <w:pStyle w:val="0"/>
        <w:jc w:val="center"/>
      </w:pPr>
      <w:r>
        <w:rPr>
          <w:sz w:val="20"/>
        </w:rPr>
        <w:t xml:space="preserve">от 04.08.2023 N 382-п)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2381"/>
        <w:gridCol w:w="2211"/>
        <w:gridCol w:w="1508"/>
        <w:gridCol w:w="1247"/>
        <w:gridCol w:w="1020"/>
        <w:gridCol w:w="1134"/>
        <w:gridCol w:w="1134"/>
        <w:gridCol w:w="1077"/>
        <w:gridCol w:w="1134"/>
        <w:gridCol w:w="1134"/>
        <w:gridCol w:w="1134"/>
      </w:tblGrid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структурного элемента (основного мероприятия)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Структурный элемент (основное мероприятие) государственной программы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/соисполнитель</w:t>
            </w:r>
          </w:p>
        </w:tc>
        <w:tc>
          <w:tcPr>
            <w:tcW w:w="15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gridSpan w:val="7"/>
            <w:tcW w:w="7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Финансовые затраты на реализацию (тыс. рублей)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2028 - 2030 гг.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gridSpan w:val="12"/>
            <w:tcW w:w="16078" w:type="dxa"/>
          </w:tcPr>
          <w:bookmarkStart w:id="204" w:name="P204"/>
          <w:bookmarkEnd w:id="204"/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1 "Гармонизация межнациональных и межконфессиональных отношений"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"Государственно-общественное партнерство, обеспечение участия некоммерческих организаций в реализации мероприятий в сфере государственной национальной политики" (1)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Югры, Депполитики Югры, в том числе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4665,1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1213,9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431,4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431,4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431,4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431,4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431,4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1294,2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4665,1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1213,9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431,4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431,4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431,4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431,4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431,4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1294,2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3451,2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431,4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431,4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431,4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431,4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431,4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1294,2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3451,2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431,4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431,4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431,4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431,4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431,4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1294,2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1213,9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1213,9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1213,9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1213,9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"Реализация единой государственной политики по гармонизации межнациональных и межконфессиональных отношений" (1, </w:t>
            </w:r>
            <w:hyperlink w:history="0" w:anchor="P3747" w:tooltip="3.">
              <w:r>
                <w:rPr>
                  <w:sz w:val="20"/>
                  <w:color w:val="0000ff"/>
                </w:rPr>
                <w:t xml:space="preserve">п. 3 таблицы 3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Югры, Депкультуры Югры, Депобразования и науки Югры, Депсоцразвития Югры, Депспорт Югры, Депполитики Югры, муниципальные образования автономного округа (по согласованию), в том числе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199194,1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22316,9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31193,2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20812,0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20812,0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20812,0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20812,0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62436,0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7488,9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562,5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6926,4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186152,7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19656,7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20812,0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20812,0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20812,0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20812,0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20812,0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62436,0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5552,5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2097,7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3454,8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6351,9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6351,9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6351,9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6351,9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106505,9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11499,5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17936,4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11010,0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11010,0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11010,0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11010,0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33030,0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7488,9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562,5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6926,4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99017,0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10937,0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11010,0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11010,0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11010,0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11010,0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11010,0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33030,0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7200,0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7200,0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50816,0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6352,0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6352,0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6352,0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6352,0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6352,0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19056,0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50816,0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6352,0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6352,0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6352,0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6352,0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6352,0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19056,0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1800,0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1800,0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2167,8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167,8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2167,8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167,8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Югры, муниципальные образования автономного округа (по согласованию)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3297,7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3297,7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1200,0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2097,7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2097,7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Югры, муниципальные образования автономного округа (по согласованию)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21054,8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5654,8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6600,0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17600,0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6600,0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3454,8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3454,8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"Конкурс на получение премии Губернатора Ханты-Мансийского автономного округа - Югры "За вклад в развитие межэтнических отношений в Ханты-Мансийском автономном округе - Югре" (1)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Югры, Депполитики Югры Депкультуры Югры, в том числе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13323,0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1323,0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4500,0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13323,0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1323,0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4500,0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1250,0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3750,0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1250,0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3750,0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1250,0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1250,0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2073,0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73,0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2073,0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73,0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"Поддержка и популяризация русского языка как государственного языка Российской Федерации и средства межнационального общения" (1)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Югры, в том числе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2250,0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2250,0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2250,0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2250,0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555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подпрограмме 1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219432,2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25103,8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33374,6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22993,4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22993,4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22993,4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22993,4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68980,2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7488,9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562,5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6926,4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206390,8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22443,6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22993,4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22993,4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22993,4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22993,4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22993,4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68980,2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5552,5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2097,7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3454,8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right w:val="nil"/>
          </w:tblBorders>
        </w:tblPrEx>
        <w:tc>
          <w:tcPr>
            <w:gridSpan w:val="11"/>
            <w:tcW w:w="14944" w:type="dxa"/>
          </w:tcPr>
          <w:bookmarkStart w:id="1134" w:name="P1134"/>
          <w:bookmarkEnd w:id="1134"/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2 "Профилактика экстремизма, обеспечение гражданского единства"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"Профилактика экстремизма, предупреждение межнациональных и межконфессиональных конфликтов" (1)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Югры, Депобразования и науки Югры, Депспорт Югры, в том числе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61127,8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7927,8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6650,0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6650,0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6650,0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6650,0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6650,0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19950,0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368,1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368,1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60759,7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7559,7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6650,0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6650,0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6650,0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6650,0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6650,0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19950,0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23850,0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2650,0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2650,0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2650,0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2650,0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2650,0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2650,0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7950,0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23850,0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2650,0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2650,0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2650,0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2650,0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2650,0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2650,0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7950,0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35477,8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5077,8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3800,0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3800,0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3800,0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3800,0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3800,0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11400,0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368,1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368,1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35109,7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4709,7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3800,0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3800,0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3800,0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3800,0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3800,0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11400,0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1800,0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1800,0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"Создание условий для социальной и культурной адаптации иностранных граждан (мигрантов)" </w:t>
            </w:r>
            <w:hyperlink w:history="0" w:anchor="P3737" w:tooltip="2.">
              <w:r>
                <w:rPr>
                  <w:sz w:val="20"/>
                  <w:color w:val="0000ff"/>
                </w:rPr>
                <w:t xml:space="preserve">(п. 2 таблицы 3)</w:t>
              </w:r>
            </w:hyperlink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Депинформтехнологий Югры, Депобразования и науки Югры, Дептруда и занятости Югры, Депкультуры Югры, Депсоцразвития Югры, в том числе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13750,0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1750,0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4500,0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13750,0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1750,0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4500,0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Депинформтехнологий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1800,0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1800,0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10450,0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1300,0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1300,0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3900,0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10450,0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1300,0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1300,0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3900,0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"Повышение уровня компетенций специалистов и представителей некоммерческих организаций, молодежных объединений в сфере реализации государственной национальной политики, профилактики экстремизма" (1)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Югры, Депбезопасности Югры, в том числе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8010,0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890,0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890,0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890,0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890,0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890,0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890,0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2670,0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8010,0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890,0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890,0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890,0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890,0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890,0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890,0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2670,0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7200,0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7200,0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Депбезопасности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810,0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270,0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810,0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270,0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"Информационное обеспечение реализации государственной национальной политики и мероприятий по профилактике экстремизма" (1, </w:t>
            </w:r>
            <w:hyperlink w:history="0" w:anchor="P3747" w:tooltip="3.">
              <w:r>
                <w:rPr>
                  <w:sz w:val="20"/>
                  <w:color w:val="0000ff"/>
                </w:rPr>
                <w:t xml:space="preserve">п. 3 таблицы 3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Югры, Депполитики Югры, Депбезопасности Югры, в том числе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26526,0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3848,0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3848,0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2690,0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2690,0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2690,0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2690,0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8070,0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2315,8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1157,9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1157,9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24210,2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2690,1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2690,1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2690,0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2690,0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2690,0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2690,0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8070,0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3758,0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3758,0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1157,9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1157,9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2600,1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2600,1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21958,0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3758,0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2600,0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2600,0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2600,0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2600,0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7800,0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1157,9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1157,9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20800,1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2600,1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2600,0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2600,0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2600,0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2600,0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7800,0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Депбезопасности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810,0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270,0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810,0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270,0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"Сопровождение программных средств для регионального мониторинга в сфере межнациональных и межконфессиональных отношений" (1)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Депинформтехнологий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2800,0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2800,0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555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подпрограмме 2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112213,8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14415,8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13238,0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12080,0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12080,0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12080,0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12080,0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36240,0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2683,9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1526,0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1157,9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109529,9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12889,8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12080,1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12080,0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12080,0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12080,0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12080,0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36240,0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right w:val="nil"/>
          </w:tblBorders>
        </w:tblPrEx>
        <w:tc>
          <w:tcPr>
            <w:gridSpan w:val="11"/>
            <w:tcW w:w="14944" w:type="dxa"/>
          </w:tcPr>
          <w:bookmarkStart w:id="2020" w:name="P2020"/>
          <w:bookmarkEnd w:id="2020"/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3 "Развитие российского казачества"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"Оказание содействия в осуществлении задач и функций казачьими обществами" </w:t>
            </w:r>
            <w:hyperlink w:history="0" w:anchor="P3747" w:tooltip="3.">
              <w:r>
                <w:rPr>
                  <w:sz w:val="20"/>
                  <w:color w:val="0000ff"/>
                </w:rPr>
                <w:t xml:space="preserve">(п. 3 таблицы 3)</w:t>
              </w:r>
            </w:hyperlink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Югры, Депполитики Югры, Депбезопасности Югры, Природнадзор Югры, в том числе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63572,4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5213,1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14910,3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6207,0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6207,0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6207,0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6207,0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18621,0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63572,4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5213,1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14910,3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6207,0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6207,0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6207,0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6207,0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18621,0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8880,0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1110,0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1110,0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1110,0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1110,0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1110,0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3330,0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8880,0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1110,0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1110,0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1110,0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1110,0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1110,0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3330,0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947,1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947,1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947,1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947,1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Депбезопасности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46995,3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3516,0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13050,3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4347,0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4347,0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4347,0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4347,0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13041,0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46995,3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3516,0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13050,3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4347,0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4347,0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4347,0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4347,0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13041,0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Природнадзор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6750,0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2250,0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6750,0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2250,0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"Подготовка и обучение членов казачьих обществ для оказания содействия органам государственной власти в осуществлении установленных полномочий" </w:t>
            </w:r>
            <w:hyperlink w:history="0" w:anchor="P3747" w:tooltip="3.">
              <w:r>
                <w:rPr>
                  <w:sz w:val="20"/>
                  <w:color w:val="0000ff"/>
                </w:rPr>
                <w:t xml:space="preserve">(п. 3 таблицы 3)</w:t>
              </w:r>
            </w:hyperlink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Депбезопасности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462,5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52,5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135,0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462,5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52,5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135,0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"Обеспечение условий для сохранения и развития казачьей культуры" </w:t>
            </w:r>
            <w:hyperlink w:history="0" w:anchor="P3747" w:tooltip="3.">
              <w:r>
                <w:rPr>
                  <w:sz w:val="20"/>
                  <w:color w:val="0000ff"/>
                </w:rPr>
                <w:t xml:space="preserve">(п. 3 таблицы 3)</w:t>
              </w:r>
            </w:hyperlink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Югры, Депполитики Югры, Депкультуры Югры, в том числе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9000,0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9000,0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1500,0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1500,0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1500,0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1500,0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"Военно-патриотическое, духовно-нравственное и физическое воспитание казачьей молодежи" (1)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28950,0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2950,0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3250,0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9750,0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28950,0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2950,0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3250,0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9750,0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555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подпрограмме 3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101984,9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9215,6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19255,3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10502,0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10502,0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10502,0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10502,0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31506,0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101984,9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9215,6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19255,3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10502,0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10502,0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10502,0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10502,0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31506,0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right w:val="nil"/>
          </w:tblBorders>
        </w:tblPrEx>
        <w:tc>
          <w:tcPr>
            <w:gridSpan w:val="11"/>
            <w:tcW w:w="14944" w:type="dxa"/>
          </w:tcPr>
          <w:bookmarkStart w:id="2582" w:name="P2582"/>
          <w:bookmarkEnd w:id="2582"/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4 "Создание условий, направленных на вовлечение населения в осуществление местного самоуправления"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38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"Обеспечение выполнения полномочий и функций Депполитики Югры" (1)</w:t>
            </w:r>
          </w:p>
        </w:tc>
        <w:tc>
          <w:tcPr>
            <w:tcW w:w="221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1172061,9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193732,3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147330,8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138499,8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138499,8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138499,8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415499,4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1172061,9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193732,3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147330,8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138499,8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138499,8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138499,8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415499,4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60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9" w:tooltip="Постановление Правительства ХМАО - Югры от 13.10.2023 N 50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13.10.2023 N 505-п)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округе, прогноза общественно-политической ситуации" </w:t>
            </w:r>
            <w:hyperlink w:history="0" w:anchor="P3757" w:tooltip="4.">
              <w:r>
                <w:rPr>
                  <w:sz w:val="20"/>
                  <w:color w:val="0000ff"/>
                </w:rPr>
                <w:t xml:space="preserve">(п. 4 таблицы 3)</w:t>
              </w:r>
            </w:hyperlink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Югры, муниципальные образования автономного округа (по согласованию)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19393,6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2424,2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2424,2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2424,2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2424,2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2424,2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7272,6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19200,0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2400,0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2400,0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7200,0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193,6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72,6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555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подпрограмме 4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1191455,5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196156,5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149755,0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140924,0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140924,0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140924,0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422772,0</w:t>
            </w:r>
          </w:p>
        </w:tc>
      </w:tr>
      <w:tr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1191261,9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196132,3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149730,8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140899,8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140899,8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140899,8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422699,4</w:t>
            </w:r>
          </w:p>
        </w:tc>
      </w:tr>
      <w:tr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193,6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72,6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15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60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0" w:tooltip="Постановление Правительства ХМАО - Югры от 13.10.2023 N 50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13.10.2023 N 505-п)</w:t>
            </w:r>
          </w:p>
        </w:tc>
      </w:tr>
      <w:tr>
        <w:tc>
          <w:tcPr>
            <w:gridSpan w:val="3"/>
            <w:tcW w:w="555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Всего по государственной программе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1625086,4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48735,2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262024,4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195330,4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186499,4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186499,4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186499,4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559498,2</w:t>
            </w:r>
          </w:p>
        </w:tc>
      </w:tr>
      <w:tr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10172,8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2088,5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8084,3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1609167,5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44549,0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250461,1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195306,2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186475,2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186475,2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186475,2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559425,6</w:t>
            </w:r>
          </w:p>
        </w:tc>
      </w:tr>
      <w:tr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5746,1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2097,7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3479,0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72,6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15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60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1" w:tooltip="Постановление Правительства ХМАО - Югры от 13.10.2023 N 50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13.10.2023 N 505-п)</w:t>
            </w:r>
          </w:p>
        </w:tc>
      </w:tr>
      <w:tr>
        <w:tblPrEx>
          <w:tblBorders>
            <w:right w:val="nil"/>
          </w:tblBorders>
        </w:tblPrEx>
        <w:tc>
          <w:tcPr>
            <w:gridSpan w:val="3"/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55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Проектная часть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555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Процессная часть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1625086,4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48735,2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262024,4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195330,4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186499,4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186499,4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186499,4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559498,2</w:t>
            </w:r>
          </w:p>
        </w:tc>
      </w:tr>
      <w:tr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10172,8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2088,5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8084,3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1609167,5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44549,0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250461,1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195306,2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186475,2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186475,2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186475,2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559425,6</w:t>
            </w:r>
          </w:p>
        </w:tc>
      </w:tr>
      <w:tr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5746,1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2097,7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3479,0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72,6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15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60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2" w:tooltip="Постановление Правительства ХМАО - Югры от 13.10.2023 N 50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13.10.2023 N 505-п)</w:t>
            </w:r>
          </w:p>
        </w:tc>
      </w:tr>
      <w:tr>
        <w:tblPrEx>
          <w:tblBorders>
            <w:right w:val="nil"/>
          </w:tblBorders>
        </w:tblPrEx>
        <w:tc>
          <w:tcPr>
            <w:gridSpan w:val="3"/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55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Инвестиции в объекты государственной и муниципальной собственности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555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расходы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1625086,4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48735,2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262024,4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195330,4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186499,4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186499,4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186499,4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559498,2</w:t>
            </w:r>
          </w:p>
        </w:tc>
      </w:tr>
      <w:tr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10172,8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2088,5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8084,3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1609167,5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44549,0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250461,1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195306,2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186475,2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186475,2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186475,2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559425,6</w:t>
            </w:r>
          </w:p>
        </w:tc>
      </w:tr>
      <w:tr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5746,1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2097,7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3479,0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72,6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15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60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3" w:tooltip="Постановление Правительства ХМАО - Югры от 13.10.2023 N 50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13.10.2023 N 505-п)</w:t>
            </w:r>
          </w:p>
        </w:tc>
      </w:tr>
      <w:tr>
        <w:tc>
          <w:tcPr>
            <w:gridSpan w:val="3"/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55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56791,1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13259,9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5441,4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5441,4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5441,4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5441,4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5441,4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16324,2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1157,9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1157,9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55633,2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12102,0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5441,4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5441,4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5441,4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5441,4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5441,4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16324,2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555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1252246,9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3411,0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204342,3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156782,8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147951,8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147951,8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147951,8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443855,4</w:t>
            </w:r>
          </w:p>
        </w:tc>
      </w:tr>
      <w:tr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1157,9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1157,9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1251089,0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3411,0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203184,4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156782,8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147951,8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147951,8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147951,8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443855,4</w:t>
            </w:r>
          </w:p>
        </w:tc>
      </w:tr>
      <w:tr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15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60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4" w:tooltip="Постановление Правительства ХМАО - Югры от 13.10.2023 N 50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13.10.2023 N 505-п)</w:t>
            </w:r>
          </w:p>
        </w:tc>
      </w:tr>
      <w:tr>
        <w:tc>
          <w:tcPr>
            <w:gridSpan w:val="3"/>
            <w:tcW w:w="555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Депбезопасности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49077,8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3748,5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13325,3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4572,0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4572,0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4572,0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4572,0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13716,0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49077,8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3748,5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13325,3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4572,0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4572,0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4572,0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4572,0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13716,0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555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115328,9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12322,5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18936,4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12010,0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12010,0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12010,0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12010,0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36030,0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7488,9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562,5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6926,4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107840,0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11760,0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12010,0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12010,0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12010,0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12010,0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12010,0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36030,0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555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80627,8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9827,8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8850,0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8850,0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8850,0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8850,0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8850,0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26550,0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368,1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368,1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80259,7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9459,7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8850,0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8850,0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8850,0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8850,0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8850,0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26550,0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555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10450,0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1300,0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1300,0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3900,0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10450,0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1300,0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1300,0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3900,0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555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1800,0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1800,0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555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3967,8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367,8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1350,0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3967,8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367,8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1350,0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555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Депинформтехнологий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4300,0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1050,0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4300,0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1050,0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555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Природнадзор Югры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6750,0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2250,0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6750,0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2250,0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555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Югры, муниципальные образования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22691,3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3297,7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2424,2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2424,2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2424,2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2424,2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2424,2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7272,6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20400,0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2400,0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2400,0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7200,0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2291,3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2097,7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72,6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555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Югры, муниципальные образования автономного округа (по согласованию)</w:t>
            </w:r>
          </w:p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21054,8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5654,8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6600,0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17600,0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6600,0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3454,8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3454,8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sectPr>
          <w:headerReference w:type="default" r:id="rId34"/>
          <w:headerReference w:type="first" r:id="rId34"/>
          <w:footerReference w:type="default" r:id="rId35"/>
          <w:footerReference w:type="first" r:id="rId3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 структурных элементов (основных мероприятий)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5" w:tooltip="Постановление Правительства ХМАО - Югры от 13.05.2022 N 193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</w:t>
      </w:r>
    </w:p>
    <w:p>
      <w:pPr>
        <w:pStyle w:val="0"/>
        <w:jc w:val="center"/>
      </w:pPr>
      <w:r>
        <w:rPr>
          <w:sz w:val="20"/>
        </w:rPr>
        <w:t xml:space="preserve">от 13.05.2022 N 193-п)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1"/>
        <w:gridCol w:w="3364"/>
        <w:gridCol w:w="4252"/>
        <w:gridCol w:w="3231"/>
      </w:tblGrid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структурного элемента (основного мероприятия)</w:t>
            </w:r>
          </w:p>
        </w:tc>
        <w:tc>
          <w:tcPr>
            <w:tcW w:w="33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структурного элемента (основного мероприятия)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Направления расходов структурного элемента (основного мероприятия)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порядка, номер приложения, реквизиты нормативного правового акта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0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Цель 1. Укрепление единства многонационального народа Российской Федерации, профилактика экстремизма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03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6" w:tooltip="Постановление Правительства ХМАО - Югры от 16.10.2022 N 531-п (ред. от 03.11.2022) &quot;О внесении изменений в постановление Правительства Ханты-Мансийского автономного округа - Югры от 31 октября 2021 года N 480-п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16.10.2022 N 531-п)</w:t>
            </w:r>
          </w:p>
        </w:tc>
      </w:tr>
      <w:tr>
        <w:tc>
          <w:tcPr>
            <w:gridSpan w:val="4"/>
            <w:tcW w:w="1203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1. Укрепление межнационального и межконфессионального согласия, сохранение этнокультурного многообразия народов Российской Федерации, проживающих в автономном округе</w:t>
            </w:r>
          </w:p>
        </w:tc>
      </w:tr>
      <w:tr>
        <w:tc>
          <w:tcPr>
            <w:gridSpan w:val="4"/>
            <w:tcW w:w="12038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1 "Гармонизация межнациональных и межконфессиональных отношений"</w:t>
            </w:r>
          </w:p>
        </w:tc>
      </w:tr>
      <w:tr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"Государственно-общественное партнерство, обеспечение участия некоммерческих организаций в реализации мероприятий в сфере государственной национальной политики"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для возмещения фактически понесенных затрат некоммерческим организациям, участвующим во всероссийских и региональных мероприятиях по реализации государственной национальной политики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hyperlink w:history="0" r:id="rId47" w:tooltip="Приказ Департамента внутренней политики ХМАО - Югры от 20.02.2023 N 2-нп &quot;Об утверждении Порядка предоставления субсидии из бюджета Ханты-Мансийского автономного округа - Югры для возмещения фактически понесенных затрат некоммерческим организациям, участвующим во всероссийских и региональных мероприятиях по реализации государственной национальной политик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субсидии из бюджета автономного округа для возмещения фактически понесенных затрат некоммерческим организациям, участвующим во всероссийских и региональных мероприятиях по реализации государственной национальной политики (приказ Депполитики Югры от 20 февраля 2023 года N 2-нп)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03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 в ред. </w:t>
            </w:r>
            <w:hyperlink w:history="0" r:id="rId48" w:tooltip="Постановление Правительства ХМАО - Югры от 29.03.2023 N 11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29.03.2023 N 115-п)</w:t>
            </w:r>
          </w:p>
        </w:tc>
      </w:tr>
      <w:tr>
        <w:tc>
          <w:tcPr>
            <w:tcW w:w="119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36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"Реализация единой государственной политики по гармонизации межнациональных и межконфессиональных отношений"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1. Организация социально значимых общественных мероприятий (приуроченных к празднованию государственных праздников: День России, День народного единства), направленных на формирование гражданской идентичности, уважительного отношения к культуре и национальным традициям народов России, проживающих в автономном округе, в том числе фестиваля "Возьмемся за руки, друзья!".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Проведение обучающих семинаров, научно-практических конференций, иных мероприятий по обеспечению просветительской деятельности в целях противодействия распространению религиозного радикализма, разъяснения идей межконфессионального согласия.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Проведение форума национального единства.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4. Проведение традиционных игр и состязаний, приуроченных в том числе к национальным праздникам коренных малочисленных народов Севера и других народов, проживающих в автономном округе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5. Проведение в муниципальных образованиях автономного округа форумов, фестивалей, конкурсов, конференций, круглых столов, выставок-презентаций, семинаров, курсов повышения квалификации, культурно-массовых, общественно значимых, просветительских и иных мероприятий в сфере государственной национальной политики, профилактики экстремизма, в том числе с участием социально ориентированных некоммерческих организаций</w:t>
            </w:r>
          </w:p>
        </w:tc>
        <w:tc>
          <w:tcPr>
            <w:tcW w:w="3231" w:type="dxa"/>
          </w:tcPr>
          <w:p>
            <w:pPr>
              <w:pStyle w:val="0"/>
            </w:pPr>
            <w:hyperlink w:history="0" r:id="rId49" w:tooltip="Постановление Правительства ХМАО - Югры от 27.12.2021 N 597-п (ред. от 04.08.2023) &quot;О мерах по реализации государственной программы Ханты-Мансийского автономного округа - Югры &quot;Реализация государственной национальной политики и профилактика экстремизма&quot; (вместе с &quot;Порядком предоставления и распределения субсидии из бюджета Ханты-Мансийского автономного округа - Югры бюджетам городских округов и муниципальных районов на реализацию мероприятий муниципальных программ в сфере укрепления межнационального и межко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и распределения субсидии из бюджета автономного округа бюджетам городских округов и муниципальных районов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 (приложение 3 к постановлению N 597-п)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Проведение регионального этапа Всероссийского конкурса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уровне".</w:t>
            </w:r>
          </w:p>
          <w:p>
            <w:pPr>
              <w:pStyle w:val="0"/>
            </w:pPr>
            <w:r>
              <w:rPr>
                <w:sz w:val="20"/>
              </w:rPr>
              <w:t xml:space="preserve">7. Проведение Всероссийской просветительской акции "Большой этнографический диктант" (далее - акция) в автономном округе.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Осуществление взаимодействия с профессиональными образовательными организациями и образовательными организациями высшего образования, а также органами местного самоуправления муниципальных образований автономного округа, осуществляющими управление в сфере образования в части определения площадок проведения акции.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8. Проведение социологического исследования состояния межнациональных и межконфессиональных отношений в автономном округе (анкетный опрос, глубинные (экспертные), групповые фокусированные интервью), подготовка аналитического отчета по результатам исследования.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03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1.2 в ред. </w:t>
            </w:r>
            <w:hyperlink w:history="0" r:id="rId50" w:tooltip="Постановление Правительства ХМАО - Югры от 16.10.2022 N 531-п (ред. от 03.11.2022) &quot;О внесении изменений в постановление Правительства Ханты-Мансийского автономного округа - Югры от 31 октября 2021 года N 480-п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16.10.2022 N 531-п)</w:t>
            </w:r>
          </w:p>
        </w:tc>
      </w:tr>
      <w:tr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3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"Конкурс на получение премии Губернатора Ханты-Мансийского автономного округа - Югры "За вклад в развитие межэтнических отношений в Ханты-Мансийском автономном округе - Югре"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1. Организация и проведение конкурса на получение премии Губернатора автономного округа "За вклад в развитие межэтнических отношений в Ханты-Мансийском автономном округе - Югре"</w:t>
            </w:r>
          </w:p>
        </w:tc>
        <w:tc>
          <w:tcPr>
            <w:tcW w:w="3231" w:type="dxa"/>
          </w:tcPr>
          <w:p>
            <w:pPr>
              <w:pStyle w:val="0"/>
            </w:pPr>
            <w:hyperlink w:history="0" r:id="rId51" w:tooltip="Постановление Губернатора ХМАО - Югры от 16.11.2011 N 167 (ред. от 20.07.2023) &quot;О премии Губернатора Ханты-Мансийского автономного округа - Югры &quot;За вклад в развитие межэтнических отношений в Ханты-Мансийском автономном округе - Югре&quot; (вместе с &quot;Положением о премии Губернатора Ханты-Мансийского автономного округа - Югры &quot;За вклад в развитие межэтнических отношений в Ханты-Мансийском автономном округе - Югре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Губернатора автономного округа от 16 ноября 2011 года N 167 "О премии Губернатора Ханты-Мансийского автономного округа - Югры "За вклад в развитие межэтнических отношений в Ханты-Мансийском автономном округе - Югре"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2. Организация и проведение торжественной церемонии награждения по итогам конкурса на получение премии "За вклад в развитие межэтнических отношений в Ханты-Мансийском автономном округе - Югре"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"Поддержка и популяризация русского языка как государственного языка Российской Федерации и средства межнационального общения"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1. Проведение занятий для детей из семей иностранных граждан (мигрантов) на базе учреждений культуры.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Проведение Дня русского языка в образовательных организациях автономного округа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1203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2. Профилактика экстремистских проявлений, укрепление гражданского единства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3. Содействие социальной и культурной адаптации иностранных граждан (мигрантов)</w:t>
            </w:r>
          </w:p>
        </w:tc>
      </w:tr>
      <w:tr>
        <w:tc>
          <w:tcPr>
            <w:gridSpan w:val="4"/>
            <w:tcW w:w="12038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2 "Профилактика экстремизма, обеспечение гражданского единства"</w:t>
            </w:r>
          </w:p>
        </w:tc>
      </w:tr>
      <w:tr>
        <w:tc>
          <w:tcPr>
            <w:tcW w:w="119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36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"Профилактика экстремизма, предупреждение межнациональных и межконфессиональных конфликтов"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Обучение специалистов по работе с молодежью, педагогов, общественных лидеров новейшим технологиям и принципам работы по воспитанию толерантности у подрастающего поколения.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2. Разработка и издание учебно-методической литературы.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Проведение лингвистических и фоноскопических исследований материалов на предмет выявления в них высказываний экстремистской направленности.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4. Разработка и распространение методических материалов для тренерско-преподавательского состава спортивных школ и клубов по месту жительства, развивающих в числе видов спорта различные виды единоборств, с целью недопущения распространения экстремизма, радикализма в спортивной среде.</w:t>
            </w:r>
          </w:p>
          <w:p>
            <w:pPr>
              <w:pStyle w:val="0"/>
            </w:pPr>
            <w:r>
              <w:rPr>
                <w:sz w:val="20"/>
              </w:rPr>
              <w:t xml:space="preserve">5. Организация и проведение мероприятий (в том числе интеллектуальных викторин, лекций, тематических встреч, "круглых столов", дискуссий), направленных на формирование у подрастающего поколения (в том числе с привлечением молодежи, находящейся под административным надзором в правоохранительных органах) уважительного отношения ко всем этносам и религиям, стойкого неприятия идеологии экстремизма и терроризма, привитие традиционных российских духовно-нравственных ценностей.</w:t>
            </w:r>
          </w:p>
          <w:p>
            <w:pPr>
              <w:pStyle w:val="0"/>
            </w:pPr>
            <w:r>
              <w:rPr>
                <w:sz w:val="20"/>
              </w:rPr>
              <w:t xml:space="preserve">6. Обеспечение условий деятельности кибердружин: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разработка, сопровождение и наполнение специализированного сайта кибердружин автономного округа;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обучающих семинаров для членов кибердружин;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конкурса на лучшую ячейку кибердружин.</w:t>
            </w:r>
          </w:p>
          <w:p>
            <w:pPr>
              <w:pStyle w:val="0"/>
            </w:pPr>
            <w:r>
              <w:rPr>
                <w:sz w:val="20"/>
              </w:rPr>
              <w:t xml:space="preserve">7. Подготовка (подбор) и распространение методических материалов для использования при планировании мероприятий в образовательных организациях автономного округа, направленных на формирование гражданской идентичности, профилактику проявлений экстремизма, терроризма.</w:t>
            </w:r>
          </w:p>
          <w:p>
            <w:pPr>
              <w:pStyle w:val="0"/>
            </w:pPr>
            <w:r>
              <w:rPr>
                <w:sz w:val="20"/>
              </w:rPr>
              <w:t xml:space="preserve">8. Проведение Молодежного фестиваля национальных культур Югры "Мы единый народ", направленного на профилактику терроризма, экстремизма, укрепление установок толерантного сознания.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9. Проведение "Школы дружбы" для осуществления просветительской работы среди учащихся старших классов по предотвращению их вовлечения в экстремистскую деятельность.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 Проведение Окружного молодежного форума-фестиваля, направленного на повышение уровня компетенции молодых людей в сфере гармонизации межнациональных и межконфессиональных отношений, профилактики экстремизма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>
            <w:pPr>
              <w:pStyle w:val="0"/>
            </w:pPr>
            <w:hyperlink w:history="0" r:id="rId52" w:tooltip="Приказ Департамента общественных, внешних связей и молодежной политики ХМАО - Югры от 22.03.2023 N 2-нп (ред. от 05.06.2023) &quot;Об утверждении Порядка предоставления субсидии некоммерческой организации Фонд &quot;Центр гражданских и социальных инициатив Югры&quot;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субсидии некоммерческой организации Фонд "Центр гражданских и социальных инициатив Югры" (приказ Департамента общественных, внешних связей и молодежи Югры от 22 марта 2023 года N 2-нп)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03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2.1 в ред. </w:t>
            </w:r>
            <w:hyperlink w:history="0" r:id="rId53" w:tooltip="Постановление Правительства ХМАО - Югры от 29.03.2023 N 11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29.03.2023 N 115-п)</w:t>
            </w:r>
          </w:p>
        </w:tc>
      </w:tr>
      <w:tr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"Создание условий для социальной и культурной адаптации иностранных граждан (мигрантов)"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Разработка и издание информационных материалов для иностранных граждан (мигрантов), в том числе мобильного приложения.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Обучение и переподготовка специалистов, работающих с детьми иностранных граждан (мигрантов).</w:t>
            </w:r>
          </w:p>
          <w:p>
            <w:pPr>
              <w:pStyle w:val="0"/>
            </w:pPr>
            <w:r>
              <w:rPr>
                <w:sz w:val="20"/>
              </w:rPr>
              <w:t xml:space="preserve">3. Разработка и распространение памятки-карты для иностранных граждан (мигрантов) с адресами служб, органов власти и некоммерческих организаций (включая лингвистическую экспертизу, направленную на облегчение понимания текста).</w:t>
            </w:r>
          </w:p>
          <w:p>
            <w:pPr>
              <w:pStyle w:val="0"/>
            </w:pPr>
            <w:r>
              <w:rPr>
                <w:sz w:val="20"/>
              </w:rPr>
              <w:t xml:space="preserve">4. Производство и распространение обучающих видеокурсов для иностранных граждан (мигрантов) по разъяснению основ культуры поведения в принимающем сообществе, обучения основам разговорного русского языка.</w:t>
            </w:r>
          </w:p>
          <w:p>
            <w:pPr>
              <w:pStyle w:val="0"/>
            </w:pPr>
            <w:r>
              <w:rPr>
                <w:sz w:val="20"/>
              </w:rPr>
              <w:t xml:space="preserve">5. Организация и проведение регулярных экскурсий для иностранных граждан (мигрантов) в музеях автономного округа.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6. Социализация в учреждениях социального обслуживания детей из семей иностранных граждан (мигрантов) в возрасте от 3 до 18 лет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03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2.2 в ред. </w:t>
            </w:r>
            <w:hyperlink w:history="0" r:id="rId54" w:tooltip="Постановление Правительства ХМАО - Югры от 16.10.2022 N 531-п (ред. от 03.11.2022) &quot;О внесении изменений в постановление Правительства Ханты-Мансийского автономного округа - Югры от 31 октября 2021 года N 480-п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16.10.2022 N 531-п)</w:t>
            </w:r>
          </w:p>
        </w:tc>
      </w:tr>
      <w:tr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"Повышение уровня компетенций специалистов и представителей некоммерческих организаций, молодежных объединений в сфере реализации государственной национальной политики, профилактики экстремизма"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Проведение обучающих семинаров для представителей национальных общественных объединений.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Проведение семинара для сотрудников исполнительных органов автономного округа, подведомственных им государственных учреждений и органов местного самоуправления муниципальных образований автономного округа, отвечающих за реализацию государственной национальной политики, профилактику экстремизма и терроризма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03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5" w:tooltip="Постановление Правительства ХМАО - Югры от 19.08.2022 N 392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19.08.2022 N 392-п)</w:t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"Информационное обеспечение реализации государственной национальной политики и мероприятий по профилактике экстремизма"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1. Создание и распространение информационной продукции для реализации целей и задач государственной национальной политики Российской Федерации.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Популяризация в СМИ идей гражданского единства, межнационального и межконфессионального мира и согласия.</w:t>
            </w:r>
          </w:p>
          <w:p>
            <w:pPr>
              <w:pStyle w:val="0"/>
            </w:pPr>
            <w:r>
              <w:rPr>
                <w:sz w:val="20"/>
              </w:rPr>
              <w:t xml:space="preserve">3. Обеспечение доступа граждан к информации о реализации мероприятий, направленных на профилактику экстремизма.</w:t>
            </w:r>
          </w:p>
          <w:p>
            <w:pPr>
              <w:pStyle w:val="0"/>
            </w:pPr>
            <w:r>
              <w:rPr>
                <w:sz w:val="20"/>
              </w:rPr>
              <w:t xml:space="preserve">4. Создание и развитие интернет-проектов и ресурсов.</w:t>
            </w:r>
          </w:p>
          <w:p>
            <w:pPr>
              <w:pStyle w:val="0"/>
            </w:pPr>
            <w:r>
              <w:rPr>
                <w:sz w:val="20"/>
              </w:rPr>
              <w:t xml:space="preserve">5. Производство и трансляция телевизионных и радиопрограмм; издание информационно-методической литературы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"Сопровождение программных средств для регионального мониторинга в сфере межнациональных и межконфессиональных отношений"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сопровождение и развитие информационных систем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03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6" w:tooltip="Постановление Правительства ХМАО - Югры от 29.09.2022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29.09.2022 N 476-п)</w:t>
            </w:r>
          </w:p>
        </w:tc>
      </w:tr>
      <w:tr>
        <w:tc>
          <w:tcPr>
            <w:gridSpan w:val="4"/>
            <w:tcW w:w="1203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4. Содействие развитию и консолидации казачества через усиление его роли в решении государственных и муниципальных задач</w:t>
            </w:r>
          </w:p>
        </w:tc>
      </w:tr>
      <w:tr>
        <w:tc>
          <w:tcPr>
            <w:gridSpan w:val="4"/>
            <w:tcW w:w="12038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3 "Развитие российского казачества"</w:t>
            </w:r>
          </w:p>
        </w:tc>
      </w:tr>
      <w:tr>
        <w:tc>
          <w:tcPr>
            <w:tcW w:w="119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36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"Оказание содействия в осуществлении задач и функций казачьими обществами"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1. Предоставление субсидии казачьим обществам на возмещение фактически понесенных затрат, связанных с реализацией договоров (соглашений) с органами государственной власти об оказании им содействия в обеспечении пожарной безопасности в населенных пунктах автономного округа, осуществлении федерального государственного лесного контроля (надзора), лесной охраны в лесах, расположенных на землях лесного фонда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1. </w:t>
            </w:r>
            <w:hyperlink w:history="0" r:id="rId57" w:tooltip="Приказ Департамента региональной безопасности ХМАО - Югры от 10.03.2023 N 11-нп &quot;Об утверждении порядка предоставления субсидии из бюджета Ханты-Мансийского автономного округа - Югры казачьим обществам на возмещение фактически понесенных затрат, связанных с обеспечением пожарной безопасности в населенных пунктах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субсидии из бюджета автономного округа казачьим обществам на возмещение фактически понесенных затрат, связанных с обеспечением пожарной безопасности в населенных пунктах автономного округа (приказ Депбезопасности Югры от 10 марта 2023 года N 11-нп).</w:t>
            </w:r>
          </w:p>
          <w:p>
            <w:pPr>
              <w:pStyle w:val="0"/>
            </w:pPr>
            <w:r>
              <w:rPr>
                <w:sz w:val="20"/>
              </w:rPr>
              <w:t xml:space="preserve">2. </w:t>
            </w:r>
            <w:hyperlink w:history="0" r:id="rId58" w:tooltip="Приказ Службы по контролю и надзору в сфере охраны окружающей среды, объектов животного мира и лесных отношений ХМАО - Югры от 22.03.2023 N 97-нп &quot;О Порядке предоставления субсидии из бюджета Ханты-Мансийского автономного округа - Югры казачьим обществам на возмещение фактически понесенных затрат, связанных с участием в мероприятиях по осуществлению федерального государственного лесного контроля (надзора), лесной охраны в лесах, расположенных на землях лесного фонда&quot;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субсидии из бюджета автономного округа казачьим обществам на возмещение фактически понесенных затрат, связанных с участием в мероприятиях по осуществлению федерального государственного лесного контроля (надзора), лесной охраны в лесах, расположенных на землях лесного фонда (приказ Природнадзора Югры от 22 марта 2023 года N 97-нп)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2. Предоставление субсидии на возмещение фактически понесенных затрат, возникших в связи с участием представителей казачьих обществ в мероприятиях различного уровня по вопросам развития российского казачества: совещаниях (советах), заседаниях совещательных органов, форумах, семинарах, конференциях, конкурсах, фестивалях, сборах, направленных в том числе на развитие казачьей культуры, а также обучающих курсах, программах, семинарах, направленных на повышение компетенции или приобретение навыков для несения государственной или иной службы российского казачества, в том числе военно-патриотического воспитания молодежи</w:t>
            </w:r>
          </w:p>
        </w:tc>
        <w:tc>
          <w:tcPr>
            <w:tcW w:w="3231" w:type="dxa"/>
            <w:tcBorders>
              <w:bottom w:val="nil"/>
            </w:tcBorders>
            <w:vMerge w:val="restart"/>
          </w:tcPr>
          <w:p>
            <w:pPr>
              <w:pStyle w:val="0"/>
            </w:pPr>
            <w:hyperlink w:history="0" r:id="rId59" w:tooltip="Приказ Департамента внутренней политики ХМАО - Югры от 20.02.2023 N 3-нп &quot;Об утверждении Порядка предоставления субсидии из бюджета Ханты-Мансийского автономного округа - Югры на возмещение фактически понесенных затрат казачьим обществам, участвующим в региональных, федеральных и международных мероприятиях по вопросам развития российского казачества, а также при осуществлении деятельности по развитию и сохранению самобытной культуры российского казачества и военно-патриотическому воспитанию молодеж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субсидии из бюджета автономного округа на возмещение фактически понесенных затрат казачьим обществам, участвующим в региональных, федеральных и международных мероприятиях по вопросам развития российского казачества, а также при осуществлении деятельности по развитию и сохранению самобытной культуры российского казачества и военно-патриотическому воспитанию молодежи (приказ Депполитики Югры от 20 февраля 2023 года N 3-нп)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Предоставление субсидии казачьим обществам на приобретение: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форменного обмундирования;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традиционной казачьей одежды;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спортивного и туристического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байдарок, каяков, каноэ, лодок гребных, надувных;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учебно-методических и наглядных пособий, аудио-, видеоматериалов, связанных с историей и традициями российского казачества;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казачьей символики и атрибутики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4"/>
            <w:tcW w:w="1203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3.1 в ред. </w:t>
            </w:r>
            <w:hyperlink w:history="0" r:id="rId60" w:tooltip="Постановление Правительства ХМАО - Югры от 29.03.2023 N 11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29.03.2023 N 115-п)</w:t>
            </w:r>
          </w:p>
        </w:tc>
      </w:tr>
      <w:tr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"Подготовка и обучение членов казачьих обществ для оказания содействия органам государственной власти в осуществлении установленных полномочий"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членов казачьих обществ по вопросам оказания содействия органам государственной власти в осуществлении установленных полномочий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03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3.2 в ред. </w:t>
            </w:r>
            <w:hyperlink w:history="0" r:id="rId61" w:tooltip="Постановление Правительства ХМАО - Югры от 29.03.2023 N 11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29.03.2023 N 115-п)</w:t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"Обеспечение условий для сохранения и развития казачьей культуры"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1. Проведение фестиваля казачьей культуры, праздников и концертов казачьих ансамблей.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Проведение конференции по вопросам культуры, традиций и обычаев казачества; подготовка экспозиций культуры и быта российского казачества в музеях автономного округа.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3. Создание условий для деятельности окружного Центра казачьей культуры.</w:t>
            </w:r>
          </w:p>
          <w:p>
            <w:pPr>
              <w:pStyle w:val="0"/>
            </w:pPr>
            <w:r>
              <w:rPr>
                <w:sz w:val="20"/>
              </w:rPr>
              <w:t xml:space="preserve">4. Проведение пресс-конференций, размещение материалов в средствах массовой информации о возрождении культуры, традиций, обычаев и текущей деятельности казачьих обществ.</w:t>
            </w:r>
          </w:p>
          <w:p>
            <w:pPr>
              <w:pStyle w:val="0"/>
            </w:pPr>
            <w:r>
              <w:rPr>
                <w:sz w:val="20"/>
              </w:rPr>
              <w:t xml:space="preserve">5. Создание и размещение теле- и радиопередач в эфире, издание исследовательских работ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336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"Военно-патриотическое, духовно-нравственное и физическое воспитание казачьей молодежи"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1. Организация конкурса по вопросам развития кадетских классов с казачьим компонентом на базе муниципальных общеобразовательных организаций в автономном округе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Порядок предоставления грантов в форме субсидий из бюджета автономного округа юридическим лицам, индивидуальным предпринимателям, физическим лицам, некоммерческим организациям, не являющимся казенными учреждениями (</w:t>
            </w:r>
            <w:hyperlink w:history="0" r:id="rId62" w:tooltip="Постановление Правительства ХМАО - Югры от 20.01.2023 N 17-п (ред. от 17.11.2023) &quot;О предоставлении субсидий из бюджета Ханты-Мансийского автономного округа - Югры, в том числе грантов в форме субсидий, юридическим лицам, индивидуальным предпринимателям, физическим лицам - производителям товаров, работ, услуг, некоммерческим организациям&quot; (вместе с &quot;Порядком предоставления грантов в форме субсидий из бюджета Ханты-Мансийского автономного округа - Югры юридическим лицам, индивидуальным предпринимателям, физи {КонсультантПлюс}">
              <w:r>
                <w:rPr>
                  <w:sz w:val="20"/>
                  <w:color w:val="0000ff"/>
                </w:rPr>
                <w:t xml:space="preserve">строка 11 таблицы 1</w:t>
              </w:r>
            </w:hyperlink>
            <w:r>
              <w:rPr>
                <w:sz w:val="20"/>
              </w:rPr>
              <w:t xml:space="preserve">, </w:t>
            </w:r>
            <w:hyperlink w:history="0" r:id="rId63" w:tooltip="Постановление Правительства ХМАО - Югры от 20.01.2023 N 17-п (ред. от 17.11.2023) &quot;О предоставлении субсидий из бюджета Ханты-Мансийского автономного округа - Югры, в том числе грантов в форме субсидий, юридическим лицам, индивидуальным предпринимателям, физическим лицам - производителям товаров, работ, услуг, некоммерческим организациям&quot; (вместе с &quot;Порядком предоставления грантов в форме субсидий из бюджета Ханты-Мансийского автономного округа - Югры юридическим лицам, индивидуальным предпринимателям, физи {КонсультантПлюс}">
              <w:r>
                <w:rPr>
                  <w:sz w:val="20"/>
                  <w:color w:val="0000ff"/>
                </w:rPr>
                <w:t xml:space="preserve">строка 11 таблицы 2</w:t>
              </w:r>
            </w:hyperlink>
            <w:r>
              <w:rPr>
                <w:sz w:val="20"/>
              </w:rPr>
              <w:t xml:space="preserve"> приложения 2 к постановлению Правительства автономного округа от 20 января 2023 года N 17-п "О предоставлении субсидий из бюджета Ханты-Мансийского автономного округа - Югры, в том числе грантов в форме субсидий, юридическим лицам,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учреждениями")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Организация или проведение: региональных этапов смотра-конкурса на звание "Лучший казачий кадетский класс Уральского федерального округа", всероссийской военно-спортивной игры "Казачий сполох". Участие команд в межрегиональных и Всероссийских этапах конкурсов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03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3.4 в ред. </w:t>
            </w:r>
            <w:hyperlink w:history="0" r:id="rId64" w:tooltip="Постановление Правительства ХМАО - Югры от 29.03.2023 N 11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29.03.2023 N 115-п)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0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Цель 2. Вовлечение населения в осуществление местного самоуправления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03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5" w:tooltip="Постановление Правительства ХМАО - Югры от 16.10.2022 N 531-п (ред. от 03.11.2022) &quot;О внесении изменений в постановление Правительства Ханты-Мансийского автономного округа - Югры от 31 октября 2021 года N 480-п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ХМАО - Югры от 16.10.2022 N 531-п)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0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Задача 5.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03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6" w:tooltip="Постановление Правительства ХМАО - Югры от 16.10.2022 N 531-п (ред. от 03.11.2022) &quot;О внесении изменений в постановление Правительства Ханты-Мансийского автономного округа - Югры от 31 октября 2021 года N 480-п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ХМАО - Югры от 16.10.2022 N 531-п)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038" w:type="dxa"/>
            <w:tcBorders>
              <w:bottom w:val="nil"/>
            </w:tcBorders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4 "Создание условий, направленных на вовлечение населения в осуществление местного самоуправления"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03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 </w:t>
            </w:r>
            <w:hyperlink w:history="0" r:id="rId67" w:tooltip="Постановление Правительства ХМАО - Югры от 16.10.2022 N 531-п (ред. от 03.11.2022) &quot;О внесении изменений в постановление Правительства Ханты-Мансийского автономного округа - Югры от 31 октября 2021 года N 480-п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ХМАО - Югры от 16.10.2022 N 531-п)</w:t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"Обеспечение выполнения полномочий и функций Депполитики Югры"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основных функций и деятельности Депполитики Югры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округе, прогноза общественно-политической ситуации"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Поощрение городских округов и муниципальных районов автономного округа, успешно развивающих формы осуществления населением местного самоуправления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hyperlink w:history="0" r:id="rId68" w:tooltip="Постановление Правительства ХМАО - Югры от 27.12.2021 N 597-п (ред. от 04.08.2023) &quot;О мерах по реализации государственной программы Ханты-Мансийского автономного округа - Югры &quot;Реализация государственной национальной политики и профилактика экстремизма&quot; (вместе с &quot;Порядком предоставления и распределения субсидии из бюджета Ханты-Мансийского автономного округа - Югры бюджетам городских округов и муниципальных районов на реализацию мероприятий муниципальных программ в сфере укрепления межнационального и межко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субсидии местным бюджетам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 (приложение 7 к постановлению N 597-п)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03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4.2 в ред. </w:t>
            </w:r>
            <w:hyperlink w:history="0" r:id="rId69" w:tooltip="Постановление Правительства ХМАО - Югры от 14.04.2023 N 157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14.04.2023 N 157-п)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Показатели, характеризующие эффективность структурного</w:t>
      </w:r>
    </w:p>
    <w:p>
      <w:pPr>
        <w:pStyle w:val="2"/>
        <w:jc w:val="center"/>
      </w:pPr>
      <w:r>
        <w:rPr>
          <w:sz w:val="20"/>
        </w:rPr>
        <w:t xml:space="preserve">элемента (основного мероприятия)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0" w:tooltip="Постановление Правительства ХМАО - Югры от 16.10.2022 N 531-п (ред. от 03.11.2022) &quot;О внесении изменений в постановление Правительства Ханты-Мансийского автономного округа - Югры от 31 октября 2021 года N 480-п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</w:t>
      </w:r>
    </w:p>
    <w:p>
      <w:pPr>
        <w:pStyle w:val="0"/>
        <w:jc w:val="center"/>
      </w:pPr>
      <w:r>
        <w:rPr>
          <w:sz w:val="20"/>
        </w:rPr>
        <w:t xml:space="preserve">от 16.10.2022 N 531-п)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3175"/>
        <w:gridCol w:w="1849"/>
        <w:gridCol w:w="604"/>
        <w:gridCol w:w="604"/>
        <w:gridCol w:w="604"/>
        <w:gridCol w:w="604"/>
        <w:gridCol w:w="604"/>
        <w:gridCol w:w="604"/>
        <w:gridCol w:w="2381"/>
      </w:tblGrid>
      <w:tr>
        <w:tc>
          <w:tcPr>
            <w:tcW w:w="3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Базовый показатель на начало реализации государственной программы</w:t>
            </w:r>
          </w:p>
        </w:tc>
        <w:tc>
          <w:tcPr>
            <w:gridSpan w:val="6"/>
            <w:tcW w:w="3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 по годам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на момент окончания реализации государственной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vMerge w:val="continue"/>
          </w:tcPr>
          <w:p/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10"/>
            <w:tcW w:w="11369" w:type="dxa"/>
          </w:tcPr>
          <w:p>
            <w:pPr>
              <w:pStyle w:val="0"/>
            </w:pPr>
            <w:r>
              <w:rPr>
                <w:sz w:val="20"/>
              </w:rPr>
              <w:t xml:space="preserve">Иные показатели, характеризующие эффективность структурного элемента (основного мероприятия) государственной программы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мероприятий, направленных на этнокультурное развитие народов России, проживающих в автономном округе, тыс. человек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3,8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4,1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4,4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5,2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5,5</w:t>
            </w:r>
          </w:p>
        </w:tc>
      </w:tr>
      <w:tr>
        <w:tc>
          <w:tcPr>
            <w:tcW w:w="340" w:type="dxa"/>
          </w:tcPr>
          <w:bookmarkStart w:id="3737" w:name="P3737"/>
          <w:bookmarkEnd w:id="3737"/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социальную и культурную адаптацию иностранных граждан (мигрантов) в автономном округе, тыс. человек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2,1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2,4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2,7</w:t>
            </w:r>
          </w:p>
        </w:tc>
      </w:tr>
      <w:tr>
        <w:tc>
          <w:tcPr>
            <w:tcW w:w="340" w:type="dxa"/>
          </w:tcPr>
          <w:bookmarkStart w:id="3747" w:name="P3747"/>
          <w:bookmarkEnd w:id="3747"/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укрепление общероссийского гражданского единства, проживающих в автономном округе, тыс. человек (оказывает влияние на достижение показателя "Условия для воспитания гармонично развитой и социально ответственной личности")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6,3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6,6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6,9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7,0</w:t>
            </w:r>
          </w:p>
        </w:tc>
      </w:tr>
      <w:tr>
        <w:tc>
          <w:tcPr>
            <w:tcW w:w="340" w:type="dxa"/>
          </w:tcPr>
          <w:bookmarkStart w:id="3757" w:name="P3757"/>
          <w:bookmarkEnd w:id="3757"/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форм непосредственного осуществления местного самоуправления и участия населения в осуществлении местного самоуправления в муниципальных образованиях и случаев их применения, единиц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1433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1440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1447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1454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1461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1468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1475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1496</w:t>
            </w:r>
          </w:p>
        </w:tc>
      </w:tr>
      <w:tr>
        <w:tblPrEx>
          <w:tblBorders>
            <w:insideH w:val="nil"/>
          </w:tblBorders>
        </w:tblPrEx>
        <w:tc>
          <w:tcPr>
            <w:tcW w:w="3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некоммерческих организаций, принявших участие в мероприятиях, направленных на укрепление российской гражданской идентичности на основе духовно-нравственных и культурных ценностей народов Российской Федерации, тыс. человек</w:t>
            </w:r>
          </w:p>
        </w:tc>
        <w:tc>
          <w:tcPr>
            <w:tcW w:w="18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0,20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0,20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0,21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0,22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0,23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0,24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0,25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13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 введен </w:t>
            </w:r>
            <w:hyperlink w:history="0" r:id="rId71" w:tooltip="Постановление Правительства ХМАО - Югры от 29.03.2023 N 11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ХМАО - Югры от 29.03.2023 N 115-п)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31 октября 2021 года N 480-п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ПРЕДЛОЖЕНИЙ И ИНИЦИАТИВ ГРАЖДАН, НАПРАВЛЕННЫХ НА ДОСТИЖЕНИЕ</w:t>
      </w:r>
    </w:p>
    <w:p>
      <w:pPr>
        <w:pStyle w:val="2"/>
        <w:jc w:val="center"/>
      </w:pPr>
      <w:r>
        <w:rPr>
          <w:sz w:val="20"/>
        </w:rPr>
        <w:t xml:space="preserve">ПОКАЗАТЕЛЕЙ НАЦИОНАЛЬНЫХ ЦЕЛЕЙ, ОЦЕНКУ ЭФФЕКТИВНОСТИ</w:t>
      </w:r>
    </w:p>
    <w:p>
      <w:pPr>
        <w:pStyle w:val="2"/>
        <w:jc w:val="center"/>
      </w:pPr>
      <w:r>
        <w:rPr>
          <w:sz w:val="20"/>
        </w:rPr>
        <w:t xml:space="preserve">ДЕЯТЕЛЬНОСТИ ВЫСШИХ ДОЛЖНОСТНЫХ ЛИЦ (РУКОВОДИТЕЛЕЙ ВЫСШИХ</w:t>
      </w:r>
    </w:p>
    <w:p>
      <w:pPr>
        <w:pStyle w:val="2"/>
        <w:jc w:val="center"/>
      </w:pPr>
      <w:r>
        <w:rPr>
          <w:sz w:val="20"/>
        </w:rPr>
        <w:t xml:space="preserve">ИСПОЛНИТЕЛЬНЫХ ОРГАНОВ) СУБЪЕКТОВ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СОЦИАЛЬНО-ЭКОНОМИЧЕСКОЕ РАЗВИТИЕ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1 января 2023 года. - </w:t>
      </w:r>
      <w:hyperlink w:history="0" r:id="rId72" w:tooltip="Постановление Правительства ХМАО - Югры от 16.10.2022 N 531-п (ред. от 03.11.2022) &quot;О внесении изменений в постановление Правительства Ханты-Мансийского автономного округа - Югры от 31 октября 2021 года N 480-п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16.10.2022 N 531-п.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34"/>
      <w:headerReference w:type="first" r:id="rId34"/>
      <w:footerReference w:type="default" r:id="rId35"/>
      <w:footerReference w:type="first" r:id="rId35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31.10.2021 N 480-п</w:t>
            <w:br/>
            <w:t>(ред. от 13.10.2023)</w:t>
            <w:br/>
            <w:t>"О государственной программе Ханты-Ма...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31.10.2021 N 480-п</w:t>
            <w:br/>
            <w:t>(ред. от 13.10.2023)</w:t>
            <w:br/>
            <w:t>"О государственной программе Ханты-Ма...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22FBDB3670E6C64D05572CA0F82F9589545D938FCDD989BFD1F7F9EAEF10F5C2C6E49A25F544E997E827A46146504928F1FA5535BFFA04F5E1388EDW1CFL" TargetMode = "External"/>
	<Relationship Id="rId8" Type="http://schemas.openxmlformats.org/officeDocument/2006/relationships/hyperlink" Target="consultantplus://offline/ref=222FBDB3670E6C64D05572CA0F82F9589545D938FCDE9D94F8137F9EAEF10F5C2C6E49A25F544E997E827A46146504928F1FA5535BFFA04F5E1388EDW1CFL" TargetMode = "External"/>
	<Relationship Id="rId9" Type="http://schemas.openxmlformats.org/officeDocument/2006/relationships/hyperlink" Target="consultantplus://offline/ref=222FBDB3670E6C64D05572CA0F82F9589545D938FCDE9893FE1F7F9EAEF10F5C2C6E49A25F544E997E827A46146504928F1FA5535BFFA04F5E1388EDW1CFL" TargetMode = "External"/>
	<Relationship Id="rId10" Type="http://schemas.openxmlformats.org/officeDocument/2006/relationships/hyperlink" Target="consultantplus://offline/ref=222FBDB3670E6C64D05572CA0F82F9589545D938FCDE9A9AF3197F9EAEF10F5C2C6E49A25F544E997E827A46146504928F1FA5535BFFA04F5E1388EDW1CFL" TargetMode = "External"/>
	<Relationship Id="rId11" Type="http://schemas.openxmlformats.org/officeDocument/2006/relationships/hyperlink" Target="consultantplus://offline/ref=222FBDB3670E6C64D05572CA0F82F9589545D938FCDE9A95F31D7F9EAEF10F5C2C6E49A25F544E997E827A46146504928F1FA5535BFFA04F5E1388EDW1CFL" TargetMode = "External"/>
	<Relationship Id="rId12" Type="http://schemas.openxmlformats.org/officeDocument/2006/relationships/hyperlink" Target="consultantplus://offline/ref=222FBDB3670E6C64D05572CA0F82F9589545D938FCDE9B90FD127F9EAEF10F5C2C6E49A25F544E997E827A46146504928F1FA5535BFFA04F5E1388EDW1CFL" TargetMode = "External"/>
	<Relationship Id="rId13" Type="http://schemas.openxmlformats.org/officeDocument/2006/relationships/hyperlink" Target="consultantplus://offline/ref=222FBDB3670E6C64D05572CA0F82F9589545D938FCDF9C96FB137F9EAEF10F5C2C6E49A25F544E997E807C42176504928F1FA5535BFFA04F5E1388EDW1CFL" TargetMode = "External"/>
	<Relationship Id="rId14" Type="http://schemas.openxmlformats.org/officeDocument/2006/relationships/hyperlink" Target="consultantplus://offline/ref=222FBDB3670E6C64D05572CA0F82F9589545D938FCDF9A96FC197F9EAEF10F5C2C6E49A25F544E997E827A46146504928F1FA5535BFFA04F5E1388EDW1CFL" TargetMode = "External"/>
	<Relationship Id="rId15" Type="http://schemas.openxmlformats.org/officeDocument/2006/relationships/hyperlink" Target="consultantplus://offline/ref=222FBDB3670E6C64D05572CA0F82F9589545D938FCDF9B95FE187F9EAEF10F5C2C6E49A25F544E997E807A42166504928F1FA5535BFFA04F5E1388EDW1CFL" TargetMode = "External"/>
	<Relationship Id="rId16" Type="http://schemas.openxmlformats.org/officeDocument/2006/relationships/hyperlink" Target="consultantplus://offline/ref=222FBDB3670E6C64D05572CA0F82F9589545D938FCD09894FF1E7F9EAEF10F5C2C6E49A25F544E997E807B40166504928F1FA5535BFFA04F5E1388EDW1CFL" TargetMode = "External"/>
	<Relationship Id="rId17" Type="http://schemas.openxmlformats.org/officeDocument/2006/relationships/hyperlink" Target="consultantplus://offline/ref=222FBDB3670E6C64D05572CA0F82F9589545D938FCD09592FB1E7F9EAEF10F5C2C6E49A25F544E997D807F45126504928F1FA5535BFFA04F5E1388EDW1CFL" TargetMode = "External"/>
	<Relationship Id="rId18" Type="http://schemas.openxmlformats.org/officeDocument/2006/relationships/hyperlink" Target="consultantplus://offline/ref=222FBDB3670E6C64D0556CC719EEAE5797488635F6DD97C4A64E79C9F1A109096C2E4FF71C1341907F892E17553B5DC1CD54A95043E3A14CW4C3L" TargetMode = "External"/>
	<Relationship Id="rId19" Type="http://schemas.openxmlformats.org/officeDocument/2006/relationships/hyperlink" Target="consultantplus://offline/ref=222FBDB3670E6C64D05572CA0F82F9589545D938FCD09C91F3127F9EAEF10F5C2C6E49A25F544E997E827A44156504928F1FA5535BFFA04F5E1388EDW1CFL" TargetMode = "External"/>
	<Relationship Id="rId20" Type="http://schemas.openxmlformats.org/officeDocument/2006/relationships/hyperlink" Target="consultantplus://offline/ref=222FBDB3670E6C64D05572CA0F82F9589545D938FCDE9A9AF3197F9EAEF10F5C2C6E49A25F544E997E827A46176504928F1FA5535BFFA04F5E1388EDW1CFL" TargetMode = "External"/>
	<Relationship Id="rId21" Type="http://schemas.openxmlformats.org/officeDocument/2006/relationships/hyperlink" Target="consultantplus://offline/ref=222FBDB3670E6C64D05572CA0F82F9589545D938FCD09894FF1E7F9EAEF10F5C2C6E49A25F544E997E807B40196504928F1FA5535BFFA04F5E1388EDW1CFL" TargetMode = "External"/>
	<Relationship Id="rId22" Type="http://schemas.openxmlformats.org/officeDocument/2006/relationships/hyperlink" Target="consultantplus://offline/ref=222FBDB3670E6C64D05572CA0F82F9589545D938FCDD989BFD1F7F9EAEF10F5C2C6E49A25F544E997E827A46176504928F1FA5535BFFA04F5E1388EDW1CFL" TargetMode = "External"/>
	<Relationship Id="rId23" Type="http://schemas.openxmlformats.org/officeDocument/2006/relationships/hyperlink" Target="consultantplus://offline/ref=222FBDB3670E6C64D05572CA0F82F9589545D938FCDE9D94F8137F9EAEF10F5C2C6E49A25F544E997E827A46166504928F1FA5535BFFA04F5E1388EDW1CFL" TargetMode = "External"/>
	<Relationship Id="rId24" Type="http://schemas.openxmlformats.org/officeDocument/2006/relationships/hyperlink" Target="consultantplus://offline/ref=222FBDB3670E6C64D05572CA0F82F9589545D938FCDE9893FE1F7F9EAEF10F5C2C6E49A25F544E997E827A46146504928F1FA5535BFFA04F5E1388EDW1CFL" TargetMode = "External"/>
	<Relationship Id="rId25" Type="http://schemas.openxmlformats.org/officeDocument/2006/relationships/hyperlink" Target="consultantplus://offline/ref=222FBDB3670E6C64D05572CA0F82F9589545D938FCDE9A9AF3197F9EAEF10F5C2C6E49A25F544E997E827A46166504928F1FA5535BFFA04F5E1388EDW1CFL" TargetMode = "External"/>
	<Relationship Id="rId26" Type="http://schemas.openxmlformats.org/officeDocument/2006/relationships/hyperlink" Target="consultantplus://offline/ref=222FBDB3670E6C64D05572CA0F82F9589545D938FCDE9A95F31D7F9EAEF10F5C2C6E49A25F544E997E827A46146504928F1FA5535BFFA04F5E1388EDW1CFL" TargetMode = "External"/>
	<Relationship Id="rId27" Type="http://schemas.openxmlformats.org/officeDocument/2006/relationships/hyperlink" Target="consultantplus://offline/ref=222FBDB3670E6C64D05572CA0F82F9589545D938FCDE9B90FD127F9EAEF10F5C2C6E49A25F544E997E827A46146504928F1FA5535BFFA04F5E1388EDW1CFL" TargetMode = "External"/>
	<Relationship Id="rId28" Type="http://schemas.openxmlformats.org/officeDocument/2006/relationships/hyperlink" Target="consultantplus://offline/ref=222FBDB3670E6C64D05572CA0F82F9589545D938FCDF9C96FB137F9EAEF10F5C2C6E49A25F544E997E807C42176504928F1FA5535BFFA04F5E1388EDW1CFL" TargetMode = "External"/>
	<Relationship Id="rId29" Type="http://schemas.openxmlformats.org/officeDocument/2006/relationships/hyperlink" Target="consultantplus://offline/ref=222FBDB3670E6C64D05572CA0F82F9589545D938FCDF9A96FC197F9EAEF10F5C2C6E49A25F544E997E827A46146504928F1FA5535BFFA04F5E1388EDW1CFL" TargetMode = "External"/>
	<Relationship Id="rId30" Type="http://schemas.openxmlformats.org/officeDocument/2006/relationships/hyperlink" Target="consultantplus://offline/ref=222FBDB3670E6C64D05572CA0F82F9589545D938FCDF9B95FE187F9EAEF10F5C2C6E49A25F544E997E807A42166504928F1FA5535BFFA04F5E1388EDW1CFL" TargetMode = "External"/>
	<Relationship Id="rId31" Type="http://schemas.openxmlformats.org/officeDocument/2006/relationships/hyperlink" Target="consultantplus://offline/ref=222FBDB3670E6C64D05572CA0F82F9589545D938FCD09894FF1E7F9EAEF10F5C2C6E49A25F544E997E807B40186504928F1FA5535BFFA04F5E1388EDW1CFL" TargetMode = "External"/>
	<Relationship Id="rId32" Type="http://schemas.openxmlformats.org/officeDocument/2006/relationships/hyperlink" Target="consultantplus://offline/ref=222FBDB3670E6C64D05572CA0F82F9589545D938FCD09592FB1E7F9EAEF10F5C2C6E49A25F544E997D807F45126504928F1FA5535BFFA04F5E1388EDW1CFL" TargetMode = "External"/>
	<Relationship Id="rId33" Type="http://schemas.openxmlformats.org/officeDocument/2006/relationships/hyperlink" Target="consultantplus://offline/ref=222FBDB3670E6C64D05572CA0F82F9589545D938FCD09894FF1E7F9EAEF10F5C2C6E49A25F544E997E807B40186504928F1FA5535BFFA04F5E1388EDW1CFL" TargetMode = "External"/>
	<Relationship Id="rId34" Type="http://schemas.openxmlformats.org/officeDocument/2006/relationships/header" Target="header2.xml"/>
	<Relationship Id="rId35" Type="http://schemas.openxmlformats.org/officeDocument/2006/relationships/footer" Target="footer2.xml"/>
	<Relationship Id="rId36" Type="http://schemas.openxmlformats.org/officeDocument/2006/relationships/hyperlink" Target="consultantplus://offline/ref=222FBDB3670E6C64D0556CC719EEAE57974B8434F8D197C4A64E79C9F1A109096C2E4FF71C10439B7E892E17553B5DC1CD54A95043E3A14CW4C3L" TargetMode = "External"/>
	<Relationship Id="rId37" Type="http://schemas.openxmlformats.org/officeDocument/2006/relationships/hyperlink" Target="consultantplus://offline/ref=222FBDB3670E6C64D05572CA0F82F9589545D938FCD09592FB1E7F9EAEF10F5C2C6E49A25F544E997D807F45156504928F1FA5535BFFA04F5E1388EDW1CFL" TargetMode = "External"/>
	<Relationship Id="rId38" Type="http://schemas.openxmlformats.org/officeDocument/2006/relationships/hyperlink" Target="consultantplus://offline/ref=222FBDB3670E6C64D05572CA0F82F9589545D938FCD09894FF1E7F9EAEF10F5C2C6E49A25F544E997E80784E186504928F1FA5535BFFA04F5E1388EDW1CFL" TargetMode = "External"/>
	<Relationship Id="rId39" Type="http://schemas.openxmlformats.org/officeDocument/2006/relationships/hyperlink" Target="consultantplus://offline/ref=222FBDB3670E6C64D05572CA0F82F9589545D938FCD09592FB1E7F9EAEF10F5C2C6E49A25F544E997D807F4F136504928F1FA5535BFFA04F5E1388EDW1CFL" TargetMode = "External"/>
	<Relationship Id="rId40" Type="http://schemas.openxmlformats.org/officeDocument/2006/relationships/hyperlink" Target="consultantplus://offline/ref=222FBDB3670E6C64D05572CA0F82F9589545D938FCD09592FB1E7F9EAEF10F5C2C6E49A25F544E997D807F4F126504928F1FA5535BFFA04F5E1388EDW1CFL" TargetMode = "External"/>
	<Relationship Id="rId41" Type="http://schemas.openxmlformats.org/officeDocument/2006/relationships/hyperlink" Target="consultantplus://offline/ref=222FBDB3670E6C64D05572CA0F82F9589545D938FCD09592FB1E7F9EAEF10F5C2C6E49A25F544E997D807C42106504928F1FA5535BFFA04F5E1388EDW1CFL" TargetMode = "External"/>
	<Relationship Id="rId42" Type="http://schemas.openxmlformats.org/officeDocument/2006/relationships/hyperlink" Target="consultantplus://offline/ref=222FBDB3670E6C64D05572CA0F82F9589545D938FCD09592FB1E7F9EAEF10F5C2C6E49A25F544E997D807C4E186504928F1FA5535BFFA04F5E1388EDW1CFL" TargetMode = "External"/>
	<Relationship Id="rId43" Type="http://schemas.openxmlformats.org/officeDocument/2006/relationships/hyperlink" Target="consultantplus://offline/ref=222FBDB3670E6C64D05572CA0F82F9589545D938FCD09592FB1E7F9EAEF10F5C2C6E49A25F544E997D807D45166504928F1FA5535BFFA04F5E1388EDW1CFL" TargetMode = "External"/>
	<Relationship Id="rId44" Type="http://schemas.openxmlformats.org/officeDocument/2006/relationships/hyperlink" Target="consultantplus://offline/ref=222FBDB3670E6C64D05572CA0F82F9589545D938FCD09592FB1E7F9EAEF10F5C2C6E49A25F544E997D807D4E146504928F1FA5535BFFA04F5E1388EDW1CFL" TargetMode = "External"/>
	<Relationship Id="rId45" Type="http://schemas.openxmlformats.org/officeDocument/2006/relationships/hyperlink" Target="consultantplus://offline/ref=222FBDB3670E6C64D05572CA0F82F9589545D938FCDD989BFD1F7F9EAEF10F5C2C6E49A25F544E997E827F42106504928F1FA5535BFFA04F5E1388EDW1CFL" TargetMode = "External"/>
	<Relationship Id="rId46" Type="http://schemas.openxmlformats.org/officeDocument/2006/relationships/hyperlink" Target="consultantplus://offline/ref=222FBDB3670E6C64D05572CA0F82F9589545D938FCDE9A9AF3197F9EAEF10F5C2C6E49A25F544E997E817845116504928F1FA5535BFFA04F5E1388EDW1CFL" TargetMode = "External"/>
	<Relationship Id="rId47" Type="http://schemas.openxmlformats.org/officeDocument/2006/relationships/hyperlink" Target="consultantplus://offline/ref=222FBDB3670E6C64D05572CA0F82F9589545D938FCDF9891FA1D7F9EAEF10F5C2C6E49A25F544E997E827A46186504928F1FA5535BFFA04F5E1388EDW1CFL" TargetMode = "External"/>
	<Relationship Id="rId48" Type="http://schemas.openxmlformats.org/officeDocument/2006/relationships/hyperlink" Target="consultantplus://offline/ref=222FBDB3670E6C64D05572CA0F82F9589545D938FCDF9A96FC197F9EAEF10F5C2C6E49A25F544E997E82784F156504928F1FA5535BFFA04F5E1388EDW1CFL" TargetMode = "External"/>
	<Relationship Id="rId49" Type="http://schemas.openxmlformats.org/officeDocument/2006/relationships/hyperlink" Target="consultantplus://offline/ref=222FBDB3670E6C64D05572CA0F82F9589545D938FCD0989AFB1A7F9EAEF10F5C2C6E49A25F544E997E827946106504928F1FA5535BFFA04F5E1388EDW1CFL" TargetMode = "External"/>
	<Relationship Id="rId50" Type="http://schemas.openxmlformats.org/officeDocument/2006/relationships/hyperlink" Target="consultantplus://offline/ref=222FBDB3670E6C64D05572CA0F82F9589545D938FCDE9A9AF3197F9EAEF10F5C2C6E49A25F544E997E817845186504928F1FA5535BFFA04F5E1388EDW1CFL" TargetMode = "External"/>
	<Relationship Id="rId51" Type="http://schemas.openxmlformats.org/officeDocument/2006/relationships/hyperlink" Target="consultantplus://offline/ref=222FBDB3670E6C64D05572CA0F82F9589545D938FCD09892FB1B7F9EAEF10F5C2C6E49A24D5416957C846447107052C3C9W4C9L" TargetMode = "External"/>
	<Relationship Id="rId52" Type="http://schemas.openxmlformats.org/officeDocument/2006/relationships/hyperlink" Target="consultantplus://offline/ref=222FBDB3670E6C64D05572CA0F82F9589545D938FCD09D9BFA187F9EAEF10F5C2C6E49A24D5416957C846447107052C3C9W4C9L" TargetMode = "External"/>
	<Relationship Id="rId53" Type="http://schemas.openxmlformats.org/officeDocument/2006/relationships/hyperlink" Target="consultantplus://offline/ref=222FBDB3670E6C64D05572CA0F82F9589545D938FCDF9A96FC197F9EAEF10F5C2C6E49A25F544E997E827946136504928F1FA5535BFFA04F5E1388EDW1CFL" TargetMode = "External"/>
	<Relationship Id="rId54" Type="http://schemas.openxmlformats.org/officeDocument/2006/relationships/hyperlink" Target="consultantplus://offline/ref=222FBDB3670E6C64D05572CA0F82F9589545D938FCDE9A9AF3197F9EAEF10F5C2C6E49A25F544E997E817843116504928F1FA5535BFFA04F5E1388EDW1CFL" TargetMode = "External"/>
	<Relationship Id="rId55" Type="http://schemas.openxmlformats.org/officeDocument/2006/relationships/hyperlink" Target="consultantplus://offline/ref=222FBDB3670E6C64D05572CA0F82F9589545D938FCDE9D94F8137F9EAEF10F5C2C6E49A25F544E997E827F4F166504928F1FA5535BFFA04F5E1388EDW1CFL" TargetMode = "External"/>
	<Relationship Id="rId56" Type="http://schemas.openxmlformats.org/officeDocument/2006/relationships/hyperlink" Target="consultantplus://offline/ref=222FBDB3670E6C64D05572CA0F82F9589545D938FCDE9893FE1F7F9EAEF10F5C2C6E49A25F544E997E827A46146504928F1FA5535BFFA04F5E1388EDW1CFL" TargetMode = "External"/>
	<Relationship Id="rId57" Type="http://schemas.openxmlformats.org/officeDocument/2006/relationships/hyperlink" Target="consultantplus://offline/ref=222FBDB3670E6C64D05572CA0F82F9589545D938FCDF9990F3187F9EAEF10F5C2C6E49A25F544E997E827A46186504928F1FA5535BFFA04F5E1388EDW1CFL" TargetMode = "External"/>
	<Relationship Id="rId58" Type="http://schemas.openxmlformats.org/officeDocument/2006/relationships/hyperlink" Target="consultantplus://offline/ref=222FBDB3670E6C64D05572CA0F82F9589545D938FCDF9A96F31C7F9EAEF10F5C2C6E49A25F544E997E827A46186504928F1FA5535BFFA04F5E1388EDW1CFL" TargetMode = "External"/>
	<Relationship Id="rId59" Type="http://schemas.openxmlformats.org/officeDocument/2006/relationships/hyperlink" Target="consultantplus://offline/ref=222FBDB3670E6C64D05572CA0F82F9589545D938FCDF9891FA1C7F9EAEF10F5C2C6E49A25F544E997E827A46186504928F1FA5535BFFA04F5E1388EDW1CFL" TargetMode = "External"/>
	<Relationship Id="rId60" Type="http://schemas.openxmlformats.org/officeDocument/2006/relationships/hyperlink" Target="consultantplus://offline/ref=222FBDB3670E6C64D05572CA0F82F9589545D938FCDF9A96FC197F9EAEF10F5C2C6E49A25F544E997E827946186504928F1FA5535BFFA04F5E1388EDW1CFL" TargetMode = "External"/>
	<Relationship Id="rId61" Type="http://schemas.openxmlformats.org/officeDocument/2006/relationships/hyperlink" Target="consultantplus://offline/ref=222FBDB3670E6C64D05572CA0F82F9589545D938FCDF9A96FC197F9EAEF10F5C2C6E49A25F544E997E827947176504928F1FA5535BFFA04F5E1388EDW1CFL" TargetMode = "External"/>
	<Relationship Id="rId62" Type="http://schemas.openxmlformats.org/officeDocument/2006/relationships/hyperlink" Target="consultantplus://offline/ref=222FBDB3670E6C64D05572CA0F82F9589545D938FCD19D92F2197F9EAEF10F5C2C6E49A25F544E997E827F43116504928F1FA5535BFFA04F5E1388EDW1CFL" TargetMode = "External"/>
	<Relationship Id="rId63" Type="http://schemas.openxmlformats.org/officeDocument/2006/relationships/hyperlink" Target="consultantplus://offline/ref=222FBDB3670E6C64D05572CA0F82F9589545D938FCD19D92F2197F9EAEF10F5C2C6E49A25F544E997E827D40176504928F1FA5535BFFA04F5E1388EDW1CFL" TargetMode = "External"/>
	<Relationship Id="rId64" Type="http://schemas.openxmlformats.org/officeDocument/2006/relationships/hyperlink" Target="consultantplus://offline/ref=222FBDB3670E6C64D05572CA0F82F9589545D938FCDF9A96FC197F9EAEF10F5C2C6E49A25F544E997E827944106504928F1FA5535BFFA04F5E1388EDW1CFL" TargetMode = "External"/>
	<Relationship Id="rId65" Type="http://schemas.openxmlformats.org/officeDocument/2006/relationships/hyperlink" Target="consultantplus://offline/ref=222FBDB3670E6C64D05572CA0F82F9589545D938FCDE9A9AF3197F9EAEF10F5C2C6E49A25F544E997E817843156504928F1FA5535BFFA04F5E1388EDW1CFL" TargetMode = "External"/>
	<Relationship Id="rId66" Type="http://schemas.openxmlformats.org/officeDocument/2006/relationships/hyperlink" Target="consultantplus://offline/ref=222FBDB3670E6C64D05572CA0F82F9589545D938FCDE9A9AF3197F9EAEF10F5C2C6E49A25F544E997E817843166504928F1FA5535BFFA04F5E1388EDW1CFL" TargetMode = "External"/>
	<Relationship Id="rId67" Type="http://schemas.openxmlformats.org/officeDocument/2006/relationships/hyperlink" Target="consultantplus://offline/ref=222FBDB3670E6C64D05572CA0F82F9589545D938FCDE9A9AF3197F9EAEF10F5C2C6E49A25F544E997E817843196504928F1FA5535BFFA04F5E1388EDW1CFL" TargetMode = "External"/>
	<Relationship Id="rId68" Type="http://schemas.openxmlformats.org/officeDocument/2006/relationships/hyperlink" Target="consultantplus://offline/ref=222FBDB3670E6C64D05572CA0F82F9589545D938FCD0989AFB1A7F9EAEF10F5C2C6E49A25F544E9075D62B02446352C5D54BA94F5FE1A3W4CDL" TargetMode = "External"/>
	<Relationship Id="rId69" Type="http://schemas.openxmlformats.org/officeDocument/2006/relationships/hyperlink" Target="consultantplus://offline/ref=222FBDB3670E6C64D05572CA0F82F9589545D938FCDF9B95FE187F9EAEF10F5C2C6E49A25F544E997E807945196504928F1FA5535BFFA04F5E1388EDW1CFL" TargetMode = "External"/>
	<Relationship Id="rId70" Type="http://schemas.openxmlformats.org/officeDocument/2006/relationships/hyperlink" Target="consultantplus://offline/ref=222FBDB3670E6C64D05572CA0F82F9589545D938FCDE9A9AF3197F9EAEF10F5C2C6E49A25F544E997E817840176504928F1FA5535BFFA04F5E1388EDW1CFL" TargetMode = "External"/>
	<Relationship Id="rId71" Type="http://schemas.openxmlformats.org/officeDocument/2006/relationships/hyperlink" Target="consultantplus://offline/ref=222FBDB3670E6C64D05572CA0F82F9589545D938FCDF9A96FC197F9EAEF10F5C2C6E49A25F544E997E827944166504928F1FA5535BFFA04F5E1388EDW1CFL" TargetMode = "External"/>
	<Relationship Id="rId72" Type="http://schemas.openxmlformats.org/officeDocument/2006/relationships/hyperlink" Target="consultantplus://offline/ref=222FBDB3670E6C64D05572CA0F82F9589545D938FCDE9A9AF3197F9EAEF10F5C2C6E49A25F544E997E817945106504928F1FA5535BFFA04F5E1388EDW1CF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31.10.2021 N 480-п
(ред. от 13.10.2023)
"О государственной программе Ханты-Мансийского автономного округа - Югры "Реализация государственной национальной политики и профилактика экстремизма"</dc:title>
  <dcterms:created xsi:type="dcterms:W3CDTF">2023-11-26T11:02:22Z</dcterms:created>
</cp:coreProperties>
</file>